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0195721" w14:textId="6CD0CAFD" w:rsidR="004E5EDB" w:rsidRPr="009166CC" w:rsidRDefault="00E04B4A" w:rsidP="009166CC">
      <w:pPr>
        <w:pStyle w:val="Heading1"/>
      </w:pPr>
      <w:r>
        <w:t xml:space="preserve">Fundamentals of </w:t>
      </w:r>
      <w:r w:rsidR="001F4D88">
        <w:t>Global Health</w:t>
      </w:r>
      <w:r>
        <w:t xml:space="preserve"> Research </w:t>
      </w:r>
      <w:r>
        <w:br/>
      </w:r>
      <w:r>
        <w:rPr>
          <w:rFonts w:ascii="Calibri" w:hAnsi="Calibri" w:cs="Calibri"/>
          <w:sz w:val="36"/>
          <w:szCs w:val="36"/>
        </w:rPr>
        <w:t>Planning, Implementation, and Dissemination</w:t>
      </w:r>
    </w:p>
    <w:p w14:paraId="5D09DB31" w14:textId="45EDB4CD" w:rsidR="00860A65" w:rsidRPr="00860A65" w:rsidRDefault="00860A65" w:rsidP="00860A65">
      <w:pPr>
        <w:pStyle w:val="paragraphs0"/>
      </w:pPr>
      <w:r w:rsidRPr="00860A65">
        <w:rPr>
          <w:b/>
        </w:rPr>
        <w:t>Dates:</w:t>
      </w:r>
      <w:r w:rsidRPr="00860A65">
        <w:t xml:space="preserve"> </w:t>
      </w:r>
      <w:r w:rsidR="00E04B4A">
        <w:t>8 April</w:t>
      </w:r>
      <w:r>
        <w:t xml:space="preserve"> – </w:t>
      </w:r>
      <w:r w:rsidR="00E04B4A">
        <w:t>16 June</w:t>
      </w:r>
      <w:r w:rsidR="001F4D88">
        <w:t xml:space="preserve"> 202</w:t>
      </w:r>
      <w:r w:rsidR="00E04B4A">
        <w:t>4</w:t>
      </w:r>
    </w:p>
    <w:p w14:paraId="1363A944" w14:textId="061634B4" w:rsidR="00860A65" w:rsidRPr="00860A65" w:rsidRDefault="00860A65" w:rsidP="00860A65">
      <w:pPr>
        <w:pStyle w:val="paragraphs0"/>
      </w:pPr>
      <w:r w:rsidRPr="00860A65">
        <w:rPr>
          <w:b/>
        </w:rPr>
        <w:t>Location:</w:t>
      </w:r>
      <w:r>
        <w:t xml:space="preserve"> </w:t>
      </w:r>
      <w:hyperlink r:id="rId9" w:history="1">
        <w:r w:rsidR="001F4D88" w:rsidRPr="00E04B4A">
          <w:rPr>
            <w:rStyle w:val="Hyperlink"/>
            <w:shd w:val="clear" w:color="auto" w:fill="auto"/>
          </w:rPr>
          <w:t>Online</w:t>
        </w:r>
      </w:hyperlink>
    </w:p>
    <w:p w14:paraId="5A900480" w14:textId="428C70F7" w:rsidR="00A040BF" w:rsidRDefault="00000000" w:rsidP="00A040BF">
      <w:pPr>
        <w:pStyle w:val="Heading2"/>
      </w:pPr>
      <w:r w:rsidRPr="009166CC">
        <w:t>Instructor</w:t>
      </w:r>
    </w:p>
    <w:p w14:paraId="76082B1F" w14:textId="77777777" w:rsidR="00E04B4A" w:rsidRDefault="00E04B4A" w:rsidP="00E04B4A">
      <w:r>
        <w:rPr>
          <w:b/>
          <w:bCs w:val="0"/>
        </w:rPr>
        <w:t>Alison Drake</w:t>
      </w:r>
      <w:r w:rsidR="00860A65" w:rsidRPr="009166CC">
        <w:t xml:space="preserve">, </w:t>
      </w:r>
      <w:r>
        <w:t xml:space="preserve">PhD, </w:t>
      </w:r>
      <w:r w:rsidR="001F4D88">
        <w:t>MPH</w:t>
      </w:r>
      <w:r w:rsidR="00860A65" w:rsidRPr="009166CC">
        <w:br/>
      </w:r>
      <w:r>
        <w:t>Associate Professor, Department of Global Health</w:t>
      </w:r>
    </w:p>
    <w:p w14:paraId="576FB458" w14:textId="6720BA84" w:rsidR="00E04B4A" w:rsidRPr="00D8355A" w:rsidRDefault="00E04B4A" w:rsidP="00D8355A">
      <w:pPr>
        <w:spacing w:after="240"/>
      </w:pPr>
      <w:r>
        <w:t>Assistant Director, Global WACh</w:t>
      </w:r>
      <w:r w:rsidR="00860A65" w:rsidRPr="009166CC">
        <w:br/>
        <w:t>University of Washington</w:t>
      </w:r>
    </w:p>
    <w:p w14:paraId="5CE8B99E" w14:textId="654A3110" w:rsidR="001F4D88" w:rsidRDefault="00E04B4A" w:rsidP="001F4D88">
      <w:pPr>
        <w:pStyle w:val="paragraphs0"/>
        <w:rPr>
          <w:b/>
          <w:shd w:val="clear" w:color="auto" w:fill="FFFFFF"/>
        </w:rPr>
      </w:pPr>
      <w:r w:rsidRPr="00E04B4A">
        <w:rPr>
          <w:shd w:val="clear" w:color="auto" w:fill="FFFFFF"/>
        </w:rPr>
        <w:t>Alison Drake (she/her) is an epidemiologist and Associate Professor at the University of Washington in the Department of Global Health. She received her MPH in Epidemiology from the University of Michigan and PhD in Epidemiology from the University of Washington. She is currently an Assistant Director of the Global Center for Integrated Health of Women, Adolescent, and Children (Global WACh), co-Director of the Family Planning Decision Support Scientific Priority Area for Global WACh, and Director of the Global WACh Graduate Certificate. Dr. Drake’s research interests include HIV prevention among women and adolescents, incident maternal HIV infections, mother-to-child HIV transmission, adolescent reproductive health, and family planning. She is the principal investigator for a K01 award to optimize repeat HIV testing for prevention of mother-to-child HIV transmission in Kenya and a study on determinants of contraceptive use among postpartum Kenyan adolescents at risk of HIV.</w:t>
      </w:r>
    </w:p>
    <w:p w14:paraId="08D1C7BC" w14:textId="508B7C3C" w:rsidR="004E5EDB" w:rsidRPr="009166CC" w:rsidRDefault="006A1A42" w:rsidP="00DF2C9C">
      <w:pPr>
        <w:pStyle w:val="Heading2"/>
        <w:rPr>
          <w:highlight w:val="white"/>
        </w:rPr>
      </w:pPr>
      <w:r w:rsidRPr="009166CC">
        <w:t>Student Support Specialist</w:t>
      </w:r>
    </w:p>
    <w:p w14:paraId="72E832DD" w14:textId="77777777" w:rsidR="004E5EDB" w:rsidRDefault="00000000" w:rsidP="009166CC">
      <w:r w:rsidRPr="00A823AE">
        <w:rPr>
          <w:b/>
          <w:bCs w:val="0"/>
        </w:rPr>
        <w:t>Dewa Shrestha Greenleaf</w:t>
      </w:r>
      <w:r>
        <w:t>, MA (</w:t>
      </w:r>
      <w:hyperlink r:id="rId10">
        <w:r w:rsidRPr="00292C2E">
          <w:rPr>
            <w:rStyle w:val="Hyperlink"/>
          </w:rPr>
          <w:t>edgh@uw.edu</w:t>
        </w:r>
      </w:hyperlink>
      <w:r>
        <w:t>)</w:t>
      </w:r>
    </w:p>
    <w:p w14:paraId="19AD3EDD" w14:textId="0647B19F" w:rsidR="00891904" w:rsidRDefault="00DF2C9C" w:rsidP="007F1630">
      <w:pPr>
        <w:pStyle w:val="paragraphs0"/>
      </w:pPr>
      <w:r>
        <w:rPr>
          <w:shd w:val="clear" w:color="auto" w:fill="FFFFFF"/>
        </w:rPr>
        <w:t xml:space="preserve">Dewa Shrestha Greenleaf (she/her/hers) is a Student Support Specialist in the Department of Global Health e-Learning at the University of Washington. Born in Kathmandu, Nepal, Dewa immigrated to the US as a child. She completed her </w:t>
      </w:r>
      <w:proofErr w:type="gramStart"/>
      <w:r>
        <w:rPr>
          <w:shd w:val="clear" w:color="auto" w:fill="FFFFFF"/>
        </w:rPr>
        <w:t>Master’s degree in Health</w:t>
      </w:r>
      <w:proofErr w:type="gramEnd"/>
      <w:r>
        <w:rPr>
          <w:shd w:val="clear" w:color="auto" w:fill="FFFFFF"/>
        </w:rPr>
        <w:t xml:space="preserve"> Promotion at the University of Iowa. Her graduate work focused on understanding how researchers examine health issues in immigrant and refugee populations. She also worked on a longitudinal study to examine the impact of physical activity on the bone development of children.</w:t>
      </w:r>
      <w:r w:rsidR="00891904">
        <w:br w:type="page"/>
      </w:r>
    </w:p>
    <w:p w14:paraId="679CA8F9" w14:textId="23500846" w:rsidR="008E54A3" w:rsidRPr="008E54A3" w:rsidRDefault="001F4D88" w:rsidP="008E54A3">
      <w:pPr>
        <w:pStyle w:val="Heading2"/>
        <w:spacing w:after="240"/>
        <w:rPr>
          <w:b w:val="0"/>
          <w:bCs/>
          <w:color w:val="000000"/>
          <w:sz w:val="24"/>
          <w:szCs w:val="24"/>
        </w:rPr>
      </w:pPr>
      <w:r>
        <w:lastRenderedPageBreak/>
        <w:t>Guest Lecturers</w:t>
      </w:r>
      <w:r w:rsidR="008E54A3">
        <w:br/>
      </w:r>
      <w:r w:rsidR="008E54A3" w:rsidRPr="008E54A3">
        <w:rPr>
          <w:b w:val="0"/>
          <w:bCs/>
          <w:color w:val="000000"/>
          <w:sz w:val="24"/>
          <w:szCs w:val="24"/>
        </w:rPr>
        <w:t>All guest lecturers are based at the University of Washington.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uest Lecturers"/>
        <w:tblDescription w:val="List of guest lecturers"/>
      </w:tblPr>
      <w:tblGrid>
        <w:gridCol w:w="4675"/>
        <w:gridCol w:w="4675"/>
      </w:tblGrid>
      <w:tr w:rsidR="001F4D88" w14:paraId="3B22CEA3" w14:textId="77777777" w:rsidTr="00C7372C">
        <w:tc>
          <w:tcPr>
            <w:tcW w:w="4675" w:type="dxa"/>
          </w:tcPr>
          <w:p w14:paraId="34325770" w14:textId="751018CC" w:rsidR="001F4D88" w:rsidRDefault="00E04B4A" w:rsidP="001F4D88">
            <w:pPr>
              <w:pStyle w:val="paragraphs0"/>
            </w:pPr>
            <w:r>
              <w:rPr>
                <w:b/>
                <w:bCs w:val="0"/>
              </w:rPr>
              <w:t>Carey Farquhar</w:t>
            </w:r>
            <w:r w:rsidR="001F4D88" w:rsidRPr="001F4D88">
              <w:rPr>
                <w:b/>
                <w:bCs w:val="0"/>
              </w:rPr>
              <w:t>,</w:t>
            </w:r>
            <w:r w:rsidR="001F4D88" w:rsidRPr="00322567">
              <w:t xml:space="preserve"> </w:t>
            </w:r>
            <w:r>
              <w:t>MD, MPH</w:t>
            </w:r>
            <w:r w:rsidR="001F4D88" w:rsidRPr="00322567">
              <w:t xml:space="preserve"> </w:t>
            </w:r>
            <w:r w:rsidR="001F4D88">
              <w:br/>
            </w:r>
            <w:r w:rsidRPr="00E04B4A">
              <w:t>Professor, Departments of Global Health, Medicine, and Epidemiology</w:t>
            </w:r>
          </w:p>
          <w:p w14:paraId="454518E2" w14:textId="75F351DB" w:rsidR="001F4D88" w:rsidRDefault="00E04B4A" w:rsidP="00C7372C">
            <w:pPr>
              <w:pStyle w:val="paragraphs0"/>
            </w:pPr>
            <w:r w:rsidRPr="00E04B4A">
              <w:rPr>
                <w:b/>
                <w:bCs w:val="0"/>
              </w:rPr>
              <w:t xml:space="preserve">Kristin </w:t>
            </w:r>
            <w:proofErr w:type="spellStart"/>
            <w:r w:rsidRPr="00E04B4A">
              <w:rPr>
                <w:b/>
                <w:bCs w:val="0"/>
              </w:rPr>
              <w:t>Beima</w:t>
            </w:r>
            <w:proofErr w:type="spellEnd"/>
            <w:r w:rsidRPr="00E04B4A">
              <w:rPr>
                <w:b/>
                <w:bCs w:val="0"/>
              </w:rPr>
              <w:t xml:space="preserve">-Sofie, </w:t>
            </w:r>
            <w:r>
              <w:t>PhD</w:t>
            </w:r>
            <w:r w:rsidR="001F4D88">
              <w:br/>
            </w:r>
            <w:r w:rsidRPr="00E04B4A">
              <w:t>Acting Assistant Professor, Global Health</w:t>
            </w:r>
          </w:p>
          <w:p w14:paraId="0D94AE60" w14:textId="77777777" w:rsidR="00E04B4A" w:rsidRDefault="00E04B4A" w:rsidP="00C7372C">
            <w:pPr>
              <w:pStyle w:val="paragraphs0"/>
            </w:pPr>
            <w:r>
              <w:rPr>
                <w:b/>
                <w:bCs w:val="0"/>
              </w:rPr>
              <w:t xml:space="preserve">Brandon Guthrie, </w:t>
            </w:r>
            <w:r w:rsidRPr="00E04B4A">
              <w:t>PhD</w:t>
            </w:r>
            <w:r>
              <w:rPr>
                <w:b/>
                <w:bCs w:val="0"/>
              </w:rPr>
              <w:br/>
            </w:r>
            <w:r>
              <w:t>Associate Professor, Global Health</w:t>
            </w:r>
          </w:p>
          <w:p w14:paraId="37EA8DE4" w14:textId="60DBDA07" w:rsidR="00E04B4A" w:rsidRPr="00E04B4A" w:rsidRDefault="00E04B4A" w:rsidP="00C7372C">
            <w:pPr>
              <w:pStyle w:val="paragraphs0"/>
            </w:pPr>
            <w:r>
              <w:br/>
            </w:r>
          </w:p>
        </w:tc>
        <w:tc>
          <w:tcPr>
            <w:tcW w:w="4675" w:type="dxa"/>
          </w:tcPr>
          <w:p w14:paraId="1E78FE4D" w14:textId="77777777" w:rsidR="00074015" w:rsidRDefault="00074015" w:rsidP="00891904">
            <w:pPr>
              <w:pStyle w:val="paragraphs0"/>
              <w:rPr>
                <w:b/>
              </w:rPr>
            </w:pPr>
            <w:r>
              <w:rPr>
                <w:b/>
                <w:bCs w:val="0"/>
              </w:rPr>
              <w:t xml:space="preserve">Grace John-Stewart, </w:t>
            </w:r>
            <w:r w:rsidRPr="00E04B4A">
              <w:t>PhD</w:t>
            </w:r>
            <w:r>
              <w:br/>
              <w:t xml:space="preserve">Professor, </w:t>
            </w:r>
            <w:r w:rsidRPr="00E04B4A">
              <w:t xml:space="preserve">Departments of Global </w:t>
            </w:r>
            <w:proofErr w:type="gramStart"/>
            <w:r w:rsidRPr="00E04B4A">
              <w:t>Health</w:t>
            </w:r>
            <w:proofErr w:type="gramEnd"/>
            <w:r>
              <w:t xml:space="preserve"> and </w:t>
            </w:r>
            <w:r w:rsidRPr="00E04B4A">
              <w:t>Medicine</w:t>
            </w:r>
            <w:r>
              <w:rPr>
                <w:b/>
              </w:rPr>
              <w:t xml:space="preserve"> </w:t>
            </w:r>
          </w:p>
          <w:p w14:paraId="2AC92022" w14:textId="2B134CE0" w:rsidR="00C7372C" w:rsidRDefault="00E04B4A" w:rsidP="00891904">
            <w:pPr>
              <w:pStyle w:val="paragraphs0"/>
              <w:rPr>
                <w:b/>
              </w:rPr>
            </w:pPr>
            <w:r>
              <w:rPr>
                <w:b/>
              </w:rPr>
              <w:t>Claire Rothschild</w:t>
            </w:r>
            <w:r w:rsidR="00C7372C" w:rsidRPr="001F4D88">
              <w:rPr>
                <w:b/>
              </w:rPr>
              <w:t>,</w:t>
            </w:r>
            <w:r w:rsidR="00C7372C" w:rsidRPr="00D129DE">
              <w:t xml:space="preserve"> PhD, M</w:t>
            </w:r>
            <w:r>
              <w:t>S</w:t>
            </w:r>
            <w:r>
              <w:br/>
            </w:r>
            <w:r w:rsidRPr="00E04B4A">
              <w:rPr>
                <w:bCs w:val="0"/>
              </w:rPr>
              <w:t>Senior Research Advisor, Sexual and Reproductive Health at Population Services International</w:t>
            </w:r>
          </w:p>
          <w:p w14:paraId="3C5244B6" w14:textId="4D79A1D5" w:rsidR="001F4D88" w:rsidRDefault="00E04B4A" w:rsidP="00891904">
            <w:pPr>
              <w:pStyle w:val="paragraphs0"/>
            </w:pPr>
            <w:r>
              <w:rPr>
                <w:b/>
                <w:bCs w:val="0"/>
              </w:rPr>
              <w:t>Anjuli Wagner</w:t>
            </w:r>
            <w:r w:rsidR="001F4D88" w:rsidRPr="00891904">
              <w:rPr>
                <w:b/>
                <w:bCs w:val="0"/>
              </w:rPr>
              <w:t>,</w:t>
            </w:r>
            <w:r w:rsidR="001F4D88" w:rsidRPr="00D129DE">
              <w:t xml:space="preserve"> </w:t>
            </w:r>
            <w:r>
              <w:t>PhD</w:t>
            </w:r>
            <w:r w:rsidR="00074015">
              <w:t>, MPH</w:t>
            </w:r>
            <w:r w:rsidR="00074015">
              <w:br/>
            </w:r>
            <w:r w:rsidR="00074015" w:rsidRPr="00074015">
              <w:t>Assistant Professor</w:t>
            </w:r>
            <w:r w:rsidR="00074015">
              <w:t>, Global Health</w:t>
            </w:r>
          </w:p>
        </w:tc>
      </w:tr>
    </w:tbl>
    <w:p w14:paraId="50F431A2" w14:textId="745EF4FD" w:rsidR="004E5EDB" w:rsidRDefault="00000000" w:rsidP="00A040BF">
      <w:pPr>
        <w:pStyle w:val="Heading2"/>
      </w:pPr>
      <w:r>
        <w:t>Description</w:t>
      </w:r>
    </w:p>
    <w:p w14:paraId="3CC3497E" w14:textId="77777777" w:rsidR="008E54A3" w:rsidRDefault="008E54A3" w:rsidP="008E54A3">
      <w:pPr>
        <w:pStyle w:val="paragraphs0"/>
      </w:pPr>
      <w:bookmarkStart w:id="0" w:name="_heading=h.kj9atn3e7evr" w:colFirst="0" w:colLast="0"/>
      <w:bookmarkStart w:id="1" w:name="_heading=h.yge7fziedz2i" w:colFirst="0" w:colLast="0"/>
      <w:bookmarkEnd w:id="0"/>
      <w:bookmarkEnd w:id="1"/>
      <w:r>
        <w:t>This professional development course focuses how to develop and conduct of international research. Topics include proposal writing, quantitative and qualitative study designs, preparation of study instruments and study budget, grants management, research ethics, human subjects review, data management, and the preparation of oral presentations, abstracts, posters, and manuscripts.</w:t>
      </w:r>
    </w:p>
    <w:p w14:paraId="01B57A98" w14:textId="1479118C" w:rsidR="008E54A3" w:rsidRDefault="008E54A3" w:rsidP="008E54A3">
      <w:pPr>
        <w:pStyle w:val="paragraphs0"/>
      </w:pPr>
      <w:r>
        <w:t xml:space="preserve">The course was developed to satisfy the requirement for National Institute of Health (NIH) trainees to receive formal training in the responsible conduct of research. It was also created to provide students and fellows anticipating a research-oriented career with the tools they need to develop and design a research study, write a successful proposal, and conduct research independently in an international setting. </w:t>
      </w:r>
    </w:p>
    <w:p w14:paraId="1F6DD706" w14:textId="03A2E634" w:rsidR="00C7372C" w:rsidRPr="008E54A3" w:rsidRDefault="008E54A3" w:rsidP="008E54A3">
      <w:pPr>
        <w:pStyle w:val="paragraphs0"/>
        <w:rPr>
          <w:b/>
          <w:bCs w:val="0"/>
        </w:rPr>
      </w:pPr>
      <w:r w:rsidRPr="008E54A3">
        <w:rPr>
          <w:b/>
          <w:bCs w:val="0"/>
        </w:rPr>
        <w:t>Although the lectures use examples of HIV research in Kenya, the concepts can be applied to other research and countries.</w:t>
      </w:r>
    </w:p>
    <w:p w14:paraId="40984328" w14:textId="2F3C6F1B" w:rsidR="004E5EDB" w:rsidRDefault="00DF2C9C" w:rsidP="00A040BF">
      <w:pPr>
        <w:pStyle w:val="Heading2"/>
        <w:rPr>
          <w:rFonts w:ascii="Calibri" w:hAnsi="Calibri" w:cs="Calibri"/>
        </w:rPr>
      </w:pPr>
      <w:r>
        <w:t>Course Learning Objectives</w:t>
      </w:r>
    </w:p>
    <w:p w14:paraId="2C552D6D" w14:textId="7366DA9B" w:rsidR="004E5EDB" w:rsidRDefault="00000000" w:rsidP="007A7A24">
      <w:pPr>
        <w:pStyle w:val="Paragraphbeforelist"/>
      </w:pPr>
      <w:r>
        <w:t>After completing this course, you will be able to:</w:t>
      </w:r>
      <w:r w:rsidR="002C3FE9">
        <w:tab/>
      </w:r>
    </w:p>
    <w:p w14:paraId="784B7B14" w14:textId="77777777" w:rsidR="008E54A3" w:rsidRPr="008E54A3" w:rsidRDefault="008E54A3" w:rsidP="008E54A3">
      <w:pPr>
        <w:pStyle w:val="Unorderedlist"/>
        <w:rPr>
          <w:lang w:val="en-GB" w:eastAsia="en-GB"/>
        </w:rPr>
      </w:pPr>
      <w:bookmarkStart w:id="2" w:name="_heading=h.ae7vj53wtb61" w:colFirst="0" w:colLast="0"/>
      <w:bookmarkEnd w:id="2"/>
      <w:r w:rsidRPr="008E54A3">
        <w:rPr>
          <w:lang w:val="en-GB" w:eastAsia="en-GB"/>
        </w:rPr>
        <w:t>Identify and describe key components of a successful grant proposal and understand the grant application and review process.</w:t>
      </w:r>
    </w:p>
    <w:p w14:paraId="02BD9B11" w14:textId="77777777" w:rsidR="008E54A3" w:rsidRPr="008E54A3" w:rsidRDefault="008E54A3" w:rsidP="008E54A3">
      <w:pPr>
        <w:pStyle w:val="Unorderedlist"/>
        <w:rPr>
          <w:lang w:val="en-GB" w:eastAsia="en-GB"/>
        </w:rPr>
      </w:pPr>
      <w:r w:rsidRPr="008E54A3">
        <w:rPr>
          <w:lang w:val="en-GB" w:eastAsia="en-GB"/>
        </w:rPr>
        <w:t>Discuss ethical dilemmas faced by international and domestic researchers and the importance of scientific integrity in research.</w:t>
      </w:r>
    </w:p>
    <w:p w14:paraId="3EF284C3" w14:textId="77777777" w:rsidR="008E54A3" w:rsidRPr="008E54A3" w:rsidRDefault="008E54A3" w:rsidP="008E54A3">
      <w:pPr>
        <w:pStyle w:val="Unorderedlist"/>
        <w:rPr>
          <w:lang w:val="en-GB" w:eastAsia="en-GB"/>
        </w:rPr>
      </w:pPr>
      <w:r w:rsidRPr="008E54A3">
        <w:rPr>
          <w:lang w:val="en-GB" w:eastAsia="en-GB"/>
        </w:rPr>
        <w:t>Describe major aspects of project implementation, including submission of materials to domestic and foreign IRBs, creation of study instruments, database development, data management, and research budgets.</w:t>
      </w:r>
    </w:p>
    <w:p w14:paraId="21933333" w14:textId="07FE558F" w:rsidR="008E54A3" w:rsidRPr="008E54A3" w:rsidRDefault="008E54A3" w:rsidP="008E54A3">
      <w:pPr>
        <w:pStyle w:val="Unorderedlist"/>
        <w:rPr>
          <w:lang w:val="en-GB" w:eastAsia="en-GB"/>
        </w:rPr>
      </w:pPr>
      <w:r w:rsidRPr="008E54A3">
        <w:rPr>
          <w:lang w:val="en-GB" w:eastAsia="en-GB"/>
        </w:rPr>
        <w:lastRenderedPageBreak/>
        <w:t>Explain best practices of study design and proposal development.</w:t>
      </w:r>
    </w:p>
    <w:p w14:paraId="5ABD91B5" w14:textId="77777777" w:rsidR="00A0604F" w:rsidRDefault="00DA7D09" w:rsidP="000E2EBD">
      <w:pPr>
        <w:pStyle w:val="Heading2"/>
      </w:pPr>
      <w:r>
        <w:t>Course Topic</w:t>
      </w:r>
      <w:r w:rsidR="000E2EBD">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ourse Topics"/>
        <w:tblDescription w:val="List of course modules and topics."/>
      </w:tblPr>
      <w:tblGrid>
        <w:gridCol w:w="8846"/>
        <w:gridCol w:w="514"/>
      </w:tblGrid>
      <w:tr w:rsidR="000E2EBD" w14:paraId="4CE6FFDB" w14:textId="77777777" w:rsidTr="00F81226">
        <w:tc>
          <w:tcPr>
            <w:tcW w:w="4675" w:type="dxa"/>
          </w:tcPr>
          <w:tbl>
            <w:tblPr>
              <w:tblW w:w="8630" w:type="dxa"/>
              <w:tblBorders>
                <w:top w:val="nil"/>
                <w:left w:val="nil"/>
                <w:bottom w:val="nil"/>
                <w:right w:val="nil"/>
                <w:insideH w:val="nil"/>
                <w:insideV w:val="nil"/>
              </w:tblBorders>
              <w:tblLook w:val="0400" w:firstRow="0" w:lastRow="0" w:firstColumn="0" w:lastColumn="0" w:noHBand="0" w:noVBand="1"/>
            </w:tblPr>
            <w:tblGrid>
              <w:gridCol w:w="2876"/>
              <w:gridCol w:w="2877"/>
              <w:gridCol w:w="2877"/>
            </w:tblGrid>
            <w:tr w:rsidR="00DE2A36" w14:paraId="1A88FD26" w14:textId="77777777" w:rsidTr="001401CD">
              <w:tc>
                <w:tcPr>
                  <w:tcW w:w="2876" w:type="dxa"/>
                  <w:shd w:val="clear" w:color="auto" w:fill="A6A6A6"/>
                </w:tcPr>
                <w:p w14:paraId="4FCC4D3D" w14:textId="77777777" w:rsidR="00DE2A36" w:rsidRDefault="00DE2A36" w:rsidP="00DE2A36">
                  <w:pPr>
                    <w:jc w:val="center"/>
                    <w:rPr>
                      <w:rFonts w:ascii="Calibri" w:hAnsi="Calibri" w:cs="Calibri"/>
                      <w:b/>
                    </w:rPr>
                  </w:pPr>
                  <w:r>
                    <w:rPr>
                      <w:rFonts w:ascii="Calibri" w:hAnsi="Calibri" w:cs="Calibri"/>
                      <w:b/>
                    </w:rPr>
                    <w:t>Planning</w:t>
                  </w:r>
                </w:p>
              </w:tc>
              <w:tc>
                <w:tcPr>
                  <w:tcW w:w="2877" w:type="dxa"/>
                  <w:shd w:val="clear" w:color="auto" w:fill="A6A6A6"/>
                </w:tcPr>
                <w:p w14:paraId="6BBBEC95" w14:textId="77777777" w:rsidR="00DE2A36" w:rsidRDefault="00DE2A36" w:rsidP="00DE2A36">
                  <w:pPr>
                    <w:jc w:val="center"/>
                    <w:rPr>
                      <w:rFonts w:ascii="Calibri" w:hAnsi="Calibri" w:cs="Calibri"/>
                      <w:b/>
                    </w:rPr>
                  </w:pPr>
                  <w:r>
                    <w:rPr>
                      <w:rFonts w:ascii="Calibri" w:hAnsi="Calibri" w:cs="Calibri"/>
                      <w:b/>
                    </w:rPr>
                    <w:t>Implementation</w:t>
                  </w:r>
                </w:p>
              </w:tc>
              <w:tc>
                <w:tcPr>
                  <w:tcW w:w="2877" w:type="dxa"/>
                  <w:shd w:val="clear" w:color="auto" w:fill="A6A6A6"/>
                </w:tcPr>
                <w:p w14:paraId="236FFEA6" w14:textId="77777777" w:rsidR="00DE2A36" w:rsidRDefault="00DE2A36" w:rsidP="00DE2A36">
                  <w:pPr>
                    <w:jc w:val="center"/>
                    <w:rPr>
                      <w:rFonts w:ascii="Calibri" w:hAnsi="Calibri" w:cs="Calibri"/>
                      <w:b/>
                    </w:rPr>
                  </w:pPr>
                  <w:r>
                    <w:rPr>
                      <w:rFonts w:ascii="Calibri" w:hAnsi="Calibri" w:cs="Calibri"/>
                      <w:b/>
                    </w:rPr>
                    <w:t>Dissemination</w:t>
                  </w:r>
                </w:p>
              </w:tc>
            </w:tr>
            <w:tr w:rsidR="00DE2A36" w14:paraId="6D66216D" w14:textId="77777777" w:rsidTr="001401CD">
              <w:tc>
                <w:tcPr>
                  <w:tcW w:w="2876" w:type="dxa"/>
                  <w:shd w:val="clear" w:color="auto" w:fill="auto"/>
                </w:tcPr>
                <w:p w14:paraId="1464624A" w14:textId="77777777" w:rsidR="00DE2A36" w:rsidRDefault="00DE2A36" w:rsidP="00DE2A36">
                  <w:pPr>
                    <w:rPr>
                      <w:rFonts w:ascii="Calibri" w:hAnsi="Calibri" w:cs="Calibri"/>
                      <w:b/>
                      <w:sz w:val="22"/>
                      <w:szCs w:val="22"/>
                    </w:rPr>
                  </w:pPr>
                  <w:r>
                    <w:rPr>
                      <w:rFonts w:ascii="Calibri" w:hAnsi="Calibri" w:cs="Calibri"/>
                      <w:b/>
                      <w:sz w:val="22"/>
                      <w:szCs w:val="22"/>
                    </w:rPr>
                    <w:t xml:space="preserve">M1: Choosing a study </w:t>
                  </w:r>
                  <w:proofErr w:type="gramStart"/>
                  <w:r>
                    <w:rPr>
                      <w:rFonts w:ascii="Calibri" w:hAnsi="Calibri" w:cs="Calibri"/>
                      <w:b/>
                      <w:sz w:val="22"/>
                      <w:szCs w:val="22"/>
                    </w:rPr>
                    <w:t>design</w:t>
                  </w:r>
                  <w:proofErr w:type="gramEnd"/>
                </w:p>
                <w:p w14:paraId="6A1B6F4C"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2" w:hanging="180"/>
                    <w:outlineLvl w:val="9"/>
                    <w:rPr>
                      <w:rFonts w:ascii="Calibri" w:hAnsi="Calibri" w:cs="Calibri"/>
                      <w:sz w:val="22"/>
                      <w:szCs w:val="22"/>
                    </w:rPr>
                  </w:pPr>
                  <w:r>
                    <w:rPr>
                      <w:rFonts w:ascii="Calibri" w:hAnsi="Calibri" w:cs="Calibri"/>
                      <w:sz w:val="22"/>
                      <w:szCs w:val="22"/>
                    </w:rPr>
                    <w:t>Epidemiology and biostatistics terms</w:t>
                  </w:r>
                </w:p>
                <w:p w14:paraId="39899C36"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2" w:hanging="180"/>
                    <w:outlineLvl w:val="9"/>
                    <w:rPr>
                      <w:rFonts w:ascii="Calibri" w:hAnsi="Calibri" w:cs="Calibri"/>
                      <w:sz w:val="22"/>
                      <w:szCs w:val="22"/>
                    </w:rPr>
                  </w:pPr>
                  <w:r>
                    <w:rPr>
                      <w:rFonts w:ascii="Calibri" w:hAnsi="Calibri" w:cs="Calibri"/>
                      <w:sz w:val="22"/>
                      <w:szCs w:val="22"/>
                    </w:rPr>
                    <w:t xml:space="preserve">Study </w:t>
                  </w:r>
                  <w:proofErr w:type="gramStart"/>
                  <w:r>
                    <w:rPr>
                      <w:rFonts w:ascii="Calibri" w:hAnsi="Calibri" w:cs="Calibri"/>
                      <w:sz w:val="22"/>
                      <w:szCs w:val="22"/>
                    </w:rPr>
                    <w:t>designs</w:t>
                  </w:r>
                  <w:proofErr w:type="gramEnd"/>
                </w:p>
                <w:p w14:paraId="6F3AA924"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Qualitative research</w:t>
                  </w:r>
                </w:p>
                <w:p w14:paraId="3877CF00" w14:textId="77777777" w:rsidR="00DE2A36" w:rsidRDefault="00DE2A36" w:rsidP="00DE2A36">
                  <w:pPr>
                    <w:spacing w:before="120"/>
                    <w:rPr>
                      <w:rFonts w:ascii="Calibri" w:hAnsi="Calibri" w:cs="Calibri"/>
                      <w:b/>
                      <w:sz w:val="22"/>
                      <w:szCs w:val="22"/>
                    </w:rPr>
                  </w:pPr>
                  <w:r>
                    <w:rPr>
                      <w:rFonts w:ascii="Calibri" w:hAnsi="Calibri" w:cs="Calibri"/>
                      <w:b/>
                      <w:sz w:val="22"/>
                      <w:szCs w:val="22"/>
                    </w:rPr>
                    <w:t>M2: Implementation Science &amp; Laying the Groundwork</w:t>
                  </w:r>
                </w:p>
                <w:p w14:paraId="674D15D4"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Implementation science</w:t>
                  </w:r>
                </w:p>
                <w:p w14:paraId="134B5643"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Literature searches</w:t>
                  </w:r>
                </w:p>
                <w:p w14:paraId="4C38FF90"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Mentorship</w:t>
                  </w:r>
                </w:p>
                <w:p w14:paraId="41B10C22"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Collaboration</w:t>
                  </w:r>
                </w:p>
                <w:p w14:paraId="402B3F81" w14:textId="77777777" w:rsidR="00DE2A36" w:rsidRDefault="00DE2A36" w:rsidP="00DE2A36">
                  <w:pPr>
                    <w:spacing w:before="120"/>
                    <w:rPr>
                      <w:rFonts w:ascii="Calibri" w:hAnsi="Calibri" w:cs="Calibri"/>
                      <w:b/>
                      <w:sz w:val="22"/>
                      <w:szCs w:val="22"/>
                    </w:rPr>
                  </w:pPr>
                  <w:r>
                    <w:rPr>
                      <w:rFonts w:ascii="Calibri" w:hAnsi="Calibri" w:cs="Calibri"/>
                      <w:b/>
                      <w:sz w:val="22"/>
                      <w:szCs w:val="22"/>
                    </w:rPr>
                    <w:t>M3: Applying for funding (1)</w:t>
                  </w:r>
                </w:p>
                <w:p w14:paraId="563018D2"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Types of grants</w:t>
                  </w:r>
                </w:p>
                <w:p w14:paraId="0E350BC8"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Successful grant writing</w:t>
                  </w:r>
                </w:p>
                <w:p w14:paraId="2411A2D1"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Literature reviews</w:t>
                  </w:r>
                </w:p>
                <w:p w14:paraId="539FF761"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 xml:space="preserve">Hypothesis &amp; </w:t>
                  </w:r>
                  <w:proofErr w:type="gramStart"/>
                  <w:r>
                    <w:rPr>
                      <w:rFonts w:ascii="Calibri" w:hAnsi="Calibri" w:cs="Calibri"/>
                      <w:sz w:val="22"/>
                      <w:szCs w:val="22"/>
                    </w:rPr>
                    <w:t>aims</w:t>
                  </w:r>
                  <w:proofErr w:type="gramEnd"/>
                </w:p>
                <w:p w14:paraId="3AE21AB5" w14:textId="77777777" w:rsidR="00DE2A36" w:rsidRDefault="00DE2A36" w:rsidP="00DE2A36">
                  <w:pPr>
                    <w:spacing w:before="120"/>
                    <w:rPr>
                      <w:rFonts w:ascii="Calibri" w:hAnsi="Calibri" w:cs="Calibri"/>
                      <w:b/>
                      <w:sz w:val="22"/>
                      <w:szCs w:val="22"/>
                    </w:rPr>
                  </w:pPr>
                  <w:r>
                    <w:rPr>
                      <w:rFonts w:ascii="Calibri" w:hAnsi="Calibri" w:cs="Calibri"/>
                      <w:b/>
                      <w:sz w:val="22"/>
                      <w:szCs w:val="22"/>
                    </w:rPr>
                    <w:t>M4: Applying for funding (2)</w:t>
                  </w:r>
                </w:p>
                <w:p w14:paraId="0F275CC3"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Significance &amp; innovation</w:t>
                  </w:r>
                </w:p>
                <w:p w14:paraId="741E517F" w14:textId="77777777" w:rsidR="00DE2A36" w:rsidRDefault="00DE2A36" w:rsidP="00DE2A36">
                  <w:pPr>
                    <w:spacing w:before="120"/>
                    <w:rPr>
                      <w:rFonts w:ascii="Calibri" w:hAnsi="Calibri" w:cs="Calibri"/>
                      <w:b/>
                      <w:sz w:val="22"/>
                      <w:szCs w:val="22"/>
                    </w:rPr>
                  </w:pPr>
                  <w:r>
                    <w:rPr>
                      <w:rFonts w:ascii="Calibri" w:hAnsi="Calibri" w:cs="Calibri"/>
                      <w:b/>
                      <w:sz w:val="22"/>
                      <w:szCs w:val="22"/>
                    </w:rPr>
                    <w:t>M5: Applying for funding (3)</w:t>
                  </w:r>
                </w:p>
                <w:p w14:paraId="4A2958DE"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 xml:space="preserve">Research </w:t>
                  </w:r>
                  <w:proofErr w:type="gramStart"/>
                  <w:r>
                    <w:rPr>
                      <w:rFonts w:ascii="Calibri" w:hAnsi="Calibri" w:cs="Calibri"/>
                      <w:sz w:val="22"/>
                      <w:szCs w:val="22"/>
                    </w:rPr>
                    <w:t>approach</w:t>
                  </w:r>
                  <w:proofErr w:type="gramEnd"/>
                </w:p>
                <w:p w14:paraId="2F430D7F"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61"/>
                    <w:outlineLvl w:val="9"/>
                    <w:rPr>
                      <w:rFonts w:ascii="Calibri" w:hAnsi="Calibri" w:cs="Calibri"/>
                      <w:sz w:val="22"/>
                      <w:szCs w:val="22"/>
                    </w:rPr>
                  </w:pPr>
                  <w:r>
                    <w:rPr>
                      <w:rFonts w:ascii="Calibri" w:hAnsi="Calibri" w:cs="Calibri"/>
                      <w:sz w:val="22"/>
                      <w:szCs w:val="22"/>
                    </w:rPr>
                    <w:t xml:space="preserve">Sample </w:t>
                  </w:r>
                  <w:proofErr w:type="gramStart"/>
                  <w:r>
                    <w:rPr>
                      <w:rFonts w:ascii="Calibri" w:hAnsi="Calibri" w:cs="Calibri"/>
                      <w:sz w:val="22"/>
                      <w:szCs w:val="22"/>
                    </w:rPr>
                    <w:t>size</w:t>
                  </w:r>
                  <w:proofErr w:type="gramEnd"/>
                </w:p>
                <w:p w14:paraId="3A699A9A" w14:textId="77777777" w:rsidR="00DE2A36" w:rsidRDefault="00DE2A36" w:rsidP="00DE2A36">
                  <w:pPr>
                    <w:spacing w:before="120"/>
                    <w:rPr>
                      <w:rFonts w:ascii="Calibri" w:hAnsi="Calibri" w:cs="Calibri"/>
                      <w:b/>
                      <w:sz w:val="22"/>
                      <w:szCs w:val="22"/>
                    </w:rPr>
                  </w:pPr>
                  <w:r>
                    <w:rPr>
                      <w:rFonts w:ascii="Calibri" w:hAnsi="Calibri" w:cs="Calibri"/>
                      <w:b/>
                      <w:sz w:val="22"/>
                      <w:szCs w:val="22"/>
                    </w:rPr>
                    <w:t>M6: Applying for funding (4)</w:t>
                  </w:r>
                </w:p>
                <w:p w14:paraId="005CDB25"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Critical components</w:t>
                  </w:r>
                </w:p>
                <w:p w14:paraId="054FBBB7"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Budget</w:t>
                  </w:r>
                </w:p>
                <w:p w14:paraId="5EE10178"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Letters of support</w:t>
                  </w:r>
                </w:p>
                <w:p w14:paraId="79024453"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proofErr w:type="spellStart"/>
                  <w:r>
                    <w:rPr>
                      <w:rFonts w:ascii="Calibri" w:hAnsi="Calibri" w:cs="Calibri"/>
                      <w:sz w:val="22"/>
                      <w:szCs w:val="22"/>
                    </w:rPr>
                    <w:t>Biosketches</w:t>
                  </w:r>
                  <w:proofErr w:type="spellEnd"/>
                </w:p>
                <w:p w14:paraId="67041524"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Grant peer review</w:t>
                  </w:r>
                </w:p>
                <w:p w14:paraId="22AC02FC" w14:textId="77777777" w:rsidR="00DE2A36" w:rsidRDefault="00DE2A36" w:rsidP="00DE2A36">
                  <w:pPr>
                    <w:jc w:val="center"/>
                    <w:rPr>
                      <w:rFonts w:ascii="Calibri" w:hAnsi="Calibri" w:cs="Calibri"/>
                      <w:b/>
                      <w:sz w:val="22"/>
                      <w:szCs w:val="22"/>
                    </w:rPr>
                  </w:pPr>
                </w:p>
              </w:tc>
              <w:tc>
                <w:tcPr>
                  <w:tcW w:w="2877" w:type="dxa"/>
                  <w:shd w:val="clear" w:color="auto" w:fill="auto"/>
                </w:tcPr>
                <w:p w14:paraId="3BFB4F85" w14:textId="77777777" w:rsidR="00DE2A36" w:rsidRDefault="00DE2A36" w:rsidP="00DE2A36">
                  <w:pPr>
                    <w:rPr>
                      <w:rFonts w:ascii="Calibri" w:hAnsi="Calibri" w:cs="Calibri"/>
                      <w:b/>
                      <w:sz w:val="22"/>
                      <w:szCs w:val="22"/>
                    </w:rPr>
                  </w:pPr>
                  <w:r>
                    <w:rPr>
                      <w:rFonts w:ascii="Calibri" w:hAnsi="Calibri" w:cs="Calibri"/>
                      <w:b/>
                      <w:sz w:val="22"/>
                      <w:szCs w:val="22"/>
                    </w:rPr>
                    <w:t xml:space="preserve">M7: Conducting research </w:t>
                  </w:r>
                  <w:proofErr w:type="gramStart"/>
                  <w:r>
                    <w:rPr>
                      <w:rFonts w:ascii="Calibri" w:hAnsi="Calibri" w:cs="Calibri"/>
                      <w:b/>
                      <w:sz w:val="22"/>
                      <w:szCs w:val="22"/>
                    </w:rPr>
                    <w:t>responsibly</w:t>
                  </w:r>
                  <w:proofErr w:type="gramEnd"/>
                </w:p>
                <w:p w14:paraId="33267038"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Ethics in research</w:t>
                  </w:r>
                </w:p>
                <w:p w14:paraId="64ABD215"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IRBs</w:t>
                  </w:r>
                </w:p>
                <w:p w14:paraId="2EA7633F"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Human subjects</w:t>
                  </w:r>
                </w:p>
                <w:p w14:paraId="669725C7"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Plagiarism</w:t>
                  </w:r>
                </w:p>
                <w:p w14:paraId="4F911E7B"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Fiscal management</w:t>
                  </w:r>
                </w:p>
                <w:p w14:paraId="0D4B30B3" w14:textId="77777777" w:rsidR="00DE2A36" w:rsidRDefault="00DE2A36" w:rsidP="00DE2A36">
                  <w:pPr>
                    <w:spacing w:before="120"/>
                    <w:rPr>
                      <w:rFonts w:ascii="Calibri" w:hAnsi="Calibri" w:cs="Calibri"/>
                      <w:b/>
                      <w:sz w:val="22"/>
                      <w:szCs w:val="22"/>
                    </w:rPr>
                  </w:pPr>
                  <w:r>
                    <w:rPr>
                      <w:rFonts w:ascii="Calibri" w:hAnsi="Calibri" w:cs="Calibri"/>
                      <w:b/>
                      <w:sz w:val="22"/>
                      <w:szCs w:val="22"/>
                    </w:rPr>
                    <w:t xml:space="preserve">M8: Designing study </w:t>
                  </w:r>
                  <w:proofErr w:type="gramStart"/>
                  <w:r>
                    <w:rPr>
                      <w:rFonts w:ascii="Calibri" w:hAnsi="Calibri" w:cs="Calibri"/>
                      <w:b/>
                      <w:sz w:val="22"/>
                      <w:szCs w:val="22"/>
                    </w:rPr>
                    <w:t>instruments</w:t>
                  </w:r>
                  <w:proofErr w:type="gramEnd"/>
                </w:p>
                <w:p w14:paraId="1897F89B"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Instrument Design</w:t>
                  </w:r>
                </w:p>
                <w:p w14:paraId="192900EB" w14:textId="77777777" w:rsidR="00DE2A36" w:rsidRDefault="00DE2A36" w:rsidP="00DE2A36">
                  <w:pPr>
                    <w:spacing w:before="120"/>
                    <w:rPr>
                      <w:rFonts w:ascii="Calibri" w:hAnsi="Calibri" w:cs="Calibri"/>
                      <w:b/>
                      <w:sz w:val="22"/>
                      <w:szCs w:val="22"/>
                    </w:rPr>
                  </w:pPr>
                  <w:r>
                    <w:rPr>
                      <w:rFonts w:ascii="Calibri" w:hAnsi="Calibri" w:cs="Calibri"/>
                      <w:b/>
                      <w:sz w:val="22"/>
                      <w:szCs w:val="22"/>
                    </w:rPr>
                    <w:t xml:space="preserve">M9: Managing </w:t>
                  </w:r>
                  <w:proofErr w:type="gramStart"/>
                  <w:r>
                    <w:rPr>
                      <w:rFonts w:ascii="Calibri" w:hAnsi="Calibri" w:cs="Calibri"/>
                      <w:b/>
                      <w:sz w:val="22"/>
                      <w:szCs w:val="22"/>
                    </w:rPr>
                    <w:t>data</w:t>
                  </w:r>
                  <w:proofErr w:type="gramEnd"/>
                </w:p>
                <w:p w14:paraId="5514EA19"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Data collection &amp; analysis</w:t>
                  </w:r>
                </w:p>
                <w:p w14:paraId="1E6599CD"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Qualitative data collection &amp; analysis</w:t>
                  </w:r>
                </w:p>
                <w:p w14:paraId="3ACA0359" w14:textId="77777777" w:rsidR="00DE2A36" w:rsidRDefault="00DE2A36" w:rsidP="00DE2A36">
                  <w:pPr>
                    <w:pBdr>
                      <w:top w:val="nil"/>
                      <w:left w:val="nil"/>
                      <w:bottom w:val="nil"/>
                      <w:right w:val="nil"/>
                      <w:between w:val="nil"/>
                    </w:pBdr>
                    <w:ind w:left="341"/>
                    <w:rPr>
                      <w:rFonts w:ascii="Calibri" w:hAnsi="Calibri" w:cs="Calibri"/>
                      <w:b/>
                      <w:sz w:val="22"/>
                      <w:szCs w:val="22"/>
                    </w:rPr>
                  </w:pPr>
                </w:p>
              </w:tc>
              <w:tc>
                <w:tcPr>
                  <w:tcW w:w="2877" w:type="dxa"/>
                  <w:shd w:val="clear" w:color="auto" w:fill="auto"/>
                </w:tcPr>
                <w:p w14:paraId="72EF37CF" w14:textId="77777777" w:rsidR="00DE2A36" w:rsidRDefault="00DE2A36" w:rsidP="00DE2A36">
                  <w:pPr>
                    <w:rPr>
                      <w:rFonts w:ascii="Calibri" w:hAnsi="Calibri" w:cs="Calibri"/>
                      <w:b/>
                      <w:sz w:val="22"/>
                      <w:szCs w:val="22"/>
                    </w:rPr>
                  </w:pPr>
                  <w:r>
                    <w:rPr>
                      <w:rFonts w:ascii="Calibri" w:hAnsi="Calibri" w:cs="Calibri"/>
                      <w:b/>
                      <w:sz w:val="22"/>
                      <w:szCs w:val="22"/>
                    </w:rPr>
                    <w:t>M10: Disseminating Research</w:t>
                  </w:r>
                </w:p>
                <w:p w14:paraId="5E3CEF2B"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Common tables and graphics</w:t>
                  </w:r>
                </w:p>
                <w:p w14:paraId="62B01EE8" w14:textId="77777777" w:rsidR="00DE2A36" w:rsidRDefault="00DE2A36" w:rsidP="00DE2A36">
                  <w:pPr>
                    <w:keepNext w:val="0"/>
                    <w:keepLines w:val="0"/>
                    <w:numPr>
                      <w:ilvl w:val="0"/>
                      <w:numId w:val="19"/>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 xml:space="preserve">Planning, designing, and delivering </w:t>
                  </w:r>
                  <w:proofErr w:type="gramStart"/>
                  <w:r>
                    <w:rPr>
                      <w:rFonts w:ascii="Calibri" w:hAnsi="Calibri" w:cs="Calibri"/>
                      <w:sz w:val="22"/>
                      <w:szCs w:val="22"/>
                    </w:rPr>
                    <w:t>presentations</w:t>
                  </w:r>
                  <w:proofErr w:type="gramEnd"/>
                </w:p>
                <w:p w14:paraId="199EA5C4"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Writing and submitting manuscripts</w:t>
                  </w:r>
                </w:p>
                <w:p w14:paraId="764A10DD"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Finding the right journals</w:t>
                  </w:r>
                </w:p>
                <w:p w14:paraId="1275E520"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Open access and fees</w:t>
                  </w:r>
                </w:p>
                <w:p w14:paraId="4FE3B366" w14:textId="77777777" w:rsidR="00DE2A36" w:rsidRDefault="00DE2A36" w:rsidP="00DE2A36">
                  <w:pPr>
                    <w:keepNext w:val="0"/>
                    <w:keepLines w:val="0"/>
                    <w:numPr>
                      <w:ilvl w:val="0"/>
                      <w:numId w:val="18"/>
                    </w:numPr>
                    <w:pBdr>
                      <w:top w:val="nil"/>
                      <w:left w:val="nil"/>
                      <w:bottom w:val="nil"/>
                      <w:right w:val="nil"/>
                      <w:between w:val="nil"/>
                    </w:pBdr>
                    <w:spacing w:line="240" w:lineRule="auto"/>
                    <w:ind w:left="341" w:hanging="180"/>
                    <w:outlineLvl w:val="9"/>
                    <w:rPr>
                      <w:rFonts w:ascii="Calibri" w:hAnsi="Calibri" w:cs="Calibri"/>
                      <w:sz w:val="22"/>
                      <w:szCs w:val="22"/>
                    </w:rPr>
                  </w:pPr>
                  <w:r>
                    <w:rPr>
                      <w:rFonts w:ascii="Calibri" w:hAnsi="Calibri" w:cs="Calibri"/>
                      <w:sz w:val="22"/>
                      <w:szCs w:val="22"/>
                    </w:rPr>
                    <w:t>Predatory publishing</w:t>
                  </w:r>
                </w:p>
              </w:tc>
            </w:tr>
          </w:tbl>
          <w:p w14:paraId="6BA6B97D" w14:textId="38830ECA" w:rsidR="000E2EBD" w:rsidRDefault="000E2EBD" w:rsidP="00DE2A36"/>
        </w:tc>
        <w:tc>
          <w:tcPr>
            <w:tcW w:w="4675" w:type="dxa"/>
          </w:tcPr>
          <w:p w14:paraId="7626E333" w14:textId="16DB2963" w:rsidR="000E2EBD" w:rsidRPr="00D21FB8" w:rsidRDefault="000E2EBD" w:rsidP="00D21FB8">
            <w:pPr>
              <w:pStyle w:val="ListParagraph"/>
              <w:numPr>
                <w:ilvl w:val="0"/>
                <w:numId w:val="11"/>
              </w:numPr>
            </w:pPr>
          </w:p>
        </w:tc>
      </w:tr>
    </w:tbl>
    <w:p w14:paraId="4A95B5D4" w14:textId="18AABBF9" w:rsidR="00DF2C9C" w:rsidRPr="00A0604F" w:rsidRDefault="00DF2C9C" w:rsidP="00A0604F">
      <w:pPr>
        <w:pStyle w:val="Heading2"/>
      </w:pPr>
      <w:r w:rsidRPr="00A0604F">
        <w:t>Target Audience</w:t>
      </w:r>
    </w:p>
    <w:p w14:paraId="616A5E8A" w14:textId="32888361" w:rsidR="00D21FB8" w:rsidRDefault="00DE2A36" w:rsidP="00B44E66">
      <w:pPr>
        <w:pStyle w:val="paragraphs0"/>
        <w:rPr>
          <w:i/>
        </w:rPr>
      </w:pPr>
      <w:r>
        <w:t>T</w:t>
      </w:r>
      <w:r w:rsidRPr="00DE2A36">
        <w:t>his course is designed for people working in global or public health. Although previous research experience is not required, this course may be challenging for someone who does not have strong writing skills, is not prepared to start developing independent research ideas, or begin writing grant proposals. Course lectures often refer to epidemiology and biostatistics terms.</w:t>
      </w:r>
      <w:r w:rsidR="00D21FB8" w:rsidRPr="00322567">
        <w:t xml:space="preserve"> </w:t>
      </w:r>
    </w:p>
    <w:p w14:paraId="6362405F" w14:textId="3C7F2D42" w:rsidR="00A040BF" w:rsidRDefault="00000000" w:rsidP="00A040BF">
      <w:pPr>
        <w:pStyle w:val="Heading2"/>
      </w:pPr>
      <w:r>
        <w:t xml:space="preserve">Format </w:t>
      </w:r>
    </w:p>
    <w:p w14:paraId="29C1B9C9" w14:textId="77777777" w:rsidR="007A7A24" w:rsidRPr="007A7A24" w:rsidRDefault="007A7A24" w:rsidP="007A7A24">
      <w:pPr>
        <w:pStyle w:val="paragraphs0"/>
        <w:rPr>
          <w:shd w:val="clear" w:color="auto" w:fill="FFFFFF"/>
        </w:rPr>
      </w:pPr>
      <w:bookmarkStart w:id="3" w:name="_heading=h.se4fk1lpltox" w:colFirst="0" w:colLast="0"/>
      <w:bookmarkEnd w:id="3"/>
      <w:r w:rsidRPr="007A7A24">
        <w:rPr>
          <w:shd w:val="clear" w:color="auto" w:fill="FFFFFF"/>
        </w:rPr>
        <w:t>This is a self-paced, online modular course divided into 10 weeks.</w:t>
      </w:r>
    </w:p>
    <w:p w14:paraId="080119B5" w14:textId="77777777" w:rsidR="007A7A24" w:rsidRPr="007A7A24" w:rsidRDefault="007A7A24" w:rsidP="007A7A24">
      <w:pPr>
        <w:pStyle w:val="paragraphs0"/>
        <w:rPr>
          <w:shd w:val="clear" w:color="auto" w:fill="FFFFFF"/>
        </w:rPr>
      </w:pPr>
      <w:r w:rsidRPr="007A7A24">
        <w:rPr>
          <w:shd w:val="clear" w:color="auto" w:fill="FFFFFF"/>
        </w:rPr>
        <w:lastRenderedPageBreak/>
        <w:t>This course will be delivered entirely online through a course management system named (Moodle).</w:t>
      </w:r>
    </w:p>
    <w:p w14:paraId="20C3B606" w14:textId="244558F1" w:rsidR="007A7A24" w:rsidRPr="007A7A24" w:rsidRDefault="007A7A24" w:rsidP="007A7A24">
      <w:pPr>
        <w:pStyle w:val="paragraphs0"/>
        <w:rPr>
          <w:shd w:val="clear" w:color="auto" w:fill="FFFFFF"/>
        </w:rPr>
      </w:pPr>
      <w:r w:rsidRPr="007A7A24">
        <w:rPr>
          <w:shd w:val="clear" w:color="auto" w:fill="FFFFFF"/>
        </w:rPr>
        <w:t xml:space="preserve">Participants are expected to review the pre-recorded weekly lectures, complete assigned </w:t>
      </w:r>
      <w:proofErr w:type="gramStart"/>
      <w:r w:rsidRPr="007A7A24">
        <w:rPr>
          <w:shd w:val="clear" w:color="auto" w:fill="FFFFFF"/>
        </w:rPr>
        <w:t>readings</w:t>
      </w:r>
      <w:proofErr w:type="gramEnd"/>
      <w:r w:rsidRPr="007A7A24">
        <w:rPr>
          <w:shd w:val="clear" w:color="auto" w:fill="FFFFFF"/>
        </w:rPr>
        <w:t xml:space="preserve"> and activities, and participate in discussion via the discussion forums. Most participants will also meet with a local study group that is led by a site facilitator. This is meant to increase opportunities for discussion about the relevance of the material to the local setting. Completion of a final course evaluation is strongly encouraged for successful completion of the course.</w:t>
      </w:r>
    </w:p>
    <w:p w14:paraId="2654520C" w14:textId="0B0BC873" w:rsidR="007A7A24" w:rsidRDefault="007A7A24" w:rsidP="007A7A24">
      <w:pPr>
        <w:pStyle w:val="paragraphs0"/>
        <w:rPr>
          <w:b/>
          <w:shd w:val="clear" w:color="auto" w:fill="FFFFFF"/>
        </w:rPr>
      </w:pPr>
      <w:r w:rsidRPr="007A7A24">
        <w:rPr>
          <w:shd w:val="clear" w:color="auto" w:fill="FFFFFF"/>
        </w:rPr>
        <w:t xml:space="preserve">If you have any questions, please look at the course FAQ. If your question isn't answered there, please email </w:t>
      </w:r>
      <w:hyperlink r:id="rId11" w:history="1">
        <w:r w:rsidRPr="007A7A24">
          <w:rPr>
            <w:rStyle w:val="Hyperlink"/>
          </w:rPr>
          <w:t>edgh@uw.edu</w:t>
        </w:r>
      </w:hyperlink>
      <w:r w:rsidRPr="007A7A24">
        <w:rPr>
          <w:shd w:val="clear" w:color="auto" w:fill="FFFFFF"/>
        </w:rPr>
        <w:t xml:space="preserve">. </w:t>
      </w:r>
    </w:p>
    <w:p w14:paraId="68252F78" w14:textId="5817DBB3" w:rsidR="00461C6D" w:rsidRDefault="00461C6D" w:rsidP="007A7A24">
      <w:pPr>
        <w:pStyle w:val="Heading2"/>
      </w:pPr>
      <w:r>
        <w:t>Materials</w:t>
      </w:r>
    </w:p>
    <w:p w14:paraId="192B0E5D" w14:textId="0F832C3A" w:rsidR="00461C6D" w:rsidRPr="00461C6D" w:rsidRDefault="00461C6D" w:rsidP="008F76B1">
      <w:pPr>
        <w:pStyle w:val="paragraphs0"/>
      </w:pPr>
      <w:r>
        <w:rPr>
          <w:shd w:val="clear" w:color="auto" w:fill="FFFFFF"/>
        </w:rPr>
        <w:t>All reading materials for this course are provided in PDF form or by linking to online sources.</w:t>
      </w:r>
    </w:p>
    <w:p w14:paraId="277F355D" w14:textId="77777777" w:rsidR="00461C6D" w:rsidRDefault="00461C6D" w:rsidP="00461C6D">
      <w:pPr>
        <w:pStyle w:val="Heading2"/>
      </w:pPr>
      <w:r>
        <w:t>Grading</w:t>
      </w:r>
    </w:p>
    <w:p w14:paraId="7D23459B" w14:textId="77777777" w:rsidR="00461C6D" w:rsidRPr="00461C6D" w:rsidRDefault="00461C6D" w:rsidP="008F76B1">
      <w:pPr>
        <w:pStyle w:val="paragraphs0"/>
        <w:rPr>
          <w:rFonts w:ascii="Times New Roman" w:hAnsi="Times New Roman" w:cs="Times New Roman"/>
          <w:color w:val="auto"/>
        </w:rPr>
      </w:pPr>
      <w:r w:rsidRPr="00461C6D">
        <w:rPr>
          <w:shd w:val="clear" w:color="auto" w:fill="FFFFFF"/>
        </w:rPr>
        <w:t xml:space="preserve">To be successful in the course you will need to complete </w:t>
      </w:r>
      <w:proofErr w:type="gramStart"/>
      <w:r w:rsidRPr="00461C6D">
        <w:rPr>
          <w:shd w:val="clear" w:color="auto" w:fill="FFFFFF"/>
        </w:rPr>
        <w:t>all of</w:t>
      </w:r>
      <w:proofErr w:type="gramEnd"/>
      <w:r w:rsidRPr="00461C6D">
        <w:rPr>
          <w:shd w:val="clear" w:color="auto" w:fill="FFFFFF"/>
        </w:rPr>
        <w:t xml:space="preserve"> the learning activities listed.</w:t>
      </w:r>
    </w:p>
    <w:p w14:paraId="65DCCC1D" w14:textId="4D32425F" w:rsidR="00461C6D" w:rsidRDefault="00461C6D" w:rsidP="008F76B1">
      <w:pPr>
        <w:pStyle w:val="paragraphs0"/>
      </w:pPr>
      <w:r w:rsidRPr="00461C6D">
        <w:rPr>
          <w:shd w:val="clear" w:color="auto" w:fill="FFFFFF"/>
        </w:rPr>
        <w:t>Final grades will be calculated as follows:</w:t>
      </w:r>
    </w:p>
    <w:tbl>
      <w:tblPr>
        <w:tblStyle w:val="af4"/>
        <w:tblW w:w="9000" w:type="dxa"/>
        <w:tblLayout w:type="fixed"/>
        <w:tblLook w:val="0420" w:firstRow="1" w:lastRow="0" w:firstColumn="0" w:lastColumn="0" w:noHBand="0" w:noVBand="1"/>
        <w:tblCaption w:val="Activity Percentages"/>
        <w:tblDescription w:val="Table outlining the percent value of each course activity."/>
      </w:tblPr>
      <w:tblGrid>
        <w:gridCol w:w="6708"/>
        <w:gridCol w:w="2292"/>
      </w:tblGrid>
      <w:tr w:rsidR="00461C6D" w14:paraId="642D4B1E" w14:textId="77777777" w:rsidTr="00B44E66">
        <w:tc>
          <w:tcPr>
            <w:tcW w:w="6708" w:type="dxa"/>
            <w:shd w:val="clear" w:color="auto" w:fill="4B2E83"/>
            <w:tcMar>
              <w:top w:w="144" w:type="dxa"/>
              <w:left w:w="144" w:type="dxa"/>
              <w:bottom w:w="144" w:type="dxa"/>
              <w:right w:w="144" w:type="dxa"/>
            </w:tcMar>
            <w:vAlign w:val="center"/>
          </w:tcPr>
          <w:p w14:paraId="628F6513" w14:textId="77777777" w:rsidR="00461C6D" w:rsidRPr="009166CC" w:rsidRDefault="00461C6D" w:rsidP="00B44E66">
            <w:pPr>
              <w:rPr>
                <w:color w:val="FFFFFF" w:themeColor="background1"/>
              </w:rPr>
            </w:pPr>
            <w:r w:rsidRPr="009166CC">
              <w:rPr>
                <w:color w:val="FFFFFF" w:themeColor="background1"/>
              </w:rPr>
              <w:t>Activity</w:t>
            </w:r>
          </w:p>
        </w:tc>
        <w:tc>
          <w:tcPr>
            <w:tcW w:w="2292" w:type="dxa"/>
            <w:shd w:val="clear" w:color="auto" w:fill="4B2E83"/>
            <w:tcMar>
              <w:top w:w="144" w:type="dxa"/>
              <w:left w:w="144" w:type="dxa"/>
              <w:bottom w:w="144" w:type="dxa"/>
              <w:right w:w="144" w:type="dxa"/>
            </w:tcMar>
            <w:vAlign w:val="center"/>
          </w:tcPr>
          <w:p w14:paraId="3225835D" w14:textId="77777777" w:rsidR="00461C6D" w:rsidRPr="009166CC" w:rsidRDefault="00461C6D" w:rsidP="00B44E66">
            <w:pPr>
              <w:rPr>
                <w:color w:val="FFFFFF" w:themeColor="background1"/>
              </w:rPr>
            </w:pPr>
            <w:r w:rsidRPr="009166CC">
              <w:rPr>
                <w:color w:val="FFFFFF" w:themeColor="background1"/>
              </w:rPr>
              <w:t>Percentage</w:t>
            </w:r>
          </w:p>
        </w:tc>
      </w:tr>
      <w:tr w:rsidR="00461C6D" w14:paraId="2FDF3488" w14:textId="77777777" w:rsidTr="00B44E66">
        <w:tc>
          <w:tcPr>
            <w:tcW w:w="6708" w:type="dxa"/>
            <w:shd w:val="clear" w:color="auto" w:fill="F2F2F2" w:themeFill="background1" w:themeFillShade="F2"/>
            <w:tcMar>
              <w:top w:w="144" w:type="dxa"/>
              <w:left w:w="144" w:type="dxa"/>
              <w:bottom w:w="144" w:type="dxa"/>
              <w:right w:w="144" w:type="dxa"/>
            </w:tcMar>
            <w:vAlign w:val="center"/>
          </w:tcPr>
          <w:p w14:paraId="38A7B0EA" w14:textId="74818675" w:rsidR="00461C6D" w:rsidRDefault="00B44E66" w:rsidP="00B44E66">
            <w:r>
              <w:t>Written assignments</w:t>
            </w:r>
            <w:r w:rsidR="00DE2A36">
              <w:t xml:space="preserve"> (5 total)</w:t>
            </w:r>
          </w:p>
        </w:tc>
        <w:tc>
          <w:tcPr>
            <w:tcW w:w="2292" w:type="dxa"/>
            <w:shd w:val="clear" w:color="auto" w:fill="F2F2F2" w:themeFill="background1" w:themeFillShade="F2"/>
            <w:tcMar>
              <w:top w:w="144" w:type="dxa"/>
              <w:left w:w="144" w:type="dxa"/>
              <w:bottom w:w="144" w:type="dxa"/>
              <w:right w:w="144" w:type="dxa"/>
            </w:tcMar>
            <w:vAlign w:val="center"/>
          </w:tcPr>
          <w:p w14:paraId="143AD3E2" w14:textId="2BE0E47C" w:rsidR="00461C6D" w:rsidRDefault="00B44E66" w:rsidP="00B44E66">
            <w:r>
              <w:t>50</w:t>
            </w:r>
            <w:r w:rsidR="00461C6D">
              <w:t>%</w:t>
            </w:r>
          </w:p>
        </w:tc>
      </w:tr>
      <w:tr w:rsidR="00461C6D" w14:paraId="09A00B8C" w14:textId="77777777" w:rsidTr="00B44E66">
        <w:tc>
          <w:tcPr>
            <w:tcW w:w="6708" w:type="dxa"/>
            <w:shd w:val="clear" w:color="auto" w:fill="D9D9D9" w:themeFill="background1" w:themeFillShade="D9"/>
            <w:tcMar>
              <w:top w:w="144" w:type="dxa"/>
              <w:left w:w="144" w:type="dxa"/>
              <w:bottom w:w="144" w:type="dxa"/>
              <w:right w:w="144" w:type="dxa"/>
            </w:tcMar>
            <w:vAlign w:val="center"/>
          </w:tcPr>
          <w:p w14:paraId="20EF1E6C" w14:textId="17463030" w:rsidR="00461C6D" w:rsidRDefault="00B44E66" w:rsidP="00B44E66">
            <w:r>
              <w:t>Quizzes</w:t>
            </w:r>
            <w:r w:rsidR="00DE2A36">
              <w:t xml:space="preserve"> (weekly)</w:t>
            </w:r>
          </w:p>
        </w:tc>
        <w:tc>
          <w:tcPr>
            <w:tcW w:w="2292" w:type="dxa"/>
            <w:shd w:val="clear" w:color="auto" w:fill="D9D9D9" w:themeFill="background1" w:themeFillShade="D9"/>
            <w:tcMar>
              <w:top w:w="144" w:type="dxa"/>
              <w:left w:w="144" w:type="dxa"/>
              <w:bottom w:w="144" w:type="dxa"/>
              <w:right w:w="144" w:type="dxa"/>
            </w:tcMar>
            <w:vAlign w:val="center"/>
          </w:tcPr>
          <w:p w14:paraId="106EE6FC" w14:textId="13168DDF" w:rsidR="00461C6D" w:rsidRDefault="00B44E66" w:rsidP="00B44E66">
            <w:r>
              <w:t>40</w:t>
            </w:r>
            <w:r w:rsidR="00461C6D">
              <w:t>%</w:t>
            </w:r>
          </w:p>
        </w:tc>
      </w:tr>
      <w:tr w:rsidR="00B44E66" w14:paraId="449A9E58" w14:textId="77777777" w:rsidTr="00B44E66">
        <w:tc>
          <w:tcPr>
            <w:tcW w:w="6708" w:type="dxa"/>
            <w:shd w:val="clear" w:color="auto" w:fill="F2F2F2" w:themeFill="background1" w:themeFillShade="F2"/>
            <w:tcMar>
              <w:top w:w="144" w:type="dxa"/>
              <w:left w:w="144" w:type="dxa"/>
              <w:bottom w:w="144" w:type="dxa"/>
              <w:right w:w="144" w:type="dxa"/>
            </w:tcMar>
            <w:vAlign w:val="center"/>
          </w:tcPr>
          <w:p w14:paraId="21DA1C2A" w14:textId="547E9FD7" w:rsidR="00B44E66" w:rsidRDefault="00B44E66" w:rsidP="00B44E66">
            <w:r>
              <w:t>Online discussions</w:t>
            </w:r>
            <w:r w:rsidR="00DE2A36">
              <w:t xml:space="preserve"> (5 total)</w:t>
            </w:r>
          </w:p>
        </w:tc>
        <w:tc>
          <w:tcPr>
            <w:tcW w:w="2292" w:type="dxa"/>
            <w:shd w:val="clear" w:color="auto" w:fill="F2F2F2" w:themeFill="background1" w:themeFillShade="F2"/>
            <w:tcMar>
              <w:top w:w="144" w:type="dxa"/>
              <w:left w:w="144" w:type="dxa"/>
              <w:bottom w:w="144" w:type="dxa"/>
              <w:right w:w="144" w:type="dxa"/>
            </w:tcMar>
            <w:vAlign w:val="center"/>
          </w:tcPr>
          <w:p w14:paraId="47773E37" w14:textId="7B0B846D" w:rsidR="00B44E66" w:rsidRDefault="00B44E66" w:rsidP="00B44E66">
            <w:r>
              <w:t>10%</w:t>
            </w:r>
          </w:p>
        </w:tc>
      </w:tr>
      <w:tr w:rsidR="00461C6D" w14:paraId="151B465C" w14:textId="77777777" w:rsidTr="00B44E66">
        <w:tc>
          <w:tcPr>
            <w:tcW w:w="6708" w:type="dxa"/>
            <w:shd w:val="clear" w:color="auto" w:fill="auto"/>
            <w:tcMar>
              <w:top w:w="144" w:type="dxa"/>
              <w:left w:w="144" w:type="dxa"/>
              <w:bottom w:w="144" w:type="dxa"/>
              <w:right w:w="144" w:type="dxa"/>
            </w:tcMar>
            <w:vAlign w:val="center"/>
          </w:tcPr>
          <w:p w14:paraId="5BE79D99" w14:textId="77777777" w:rsidR="00461C6D" w:rsidRPr="009166CC" w:rsidRDefault="00461C6D" w:rsidP="00B44E66">
            <w:pPr>
              <w:rPr>
                <w:b/>
                <w:color w:val="000000" w:themeColor="text1"/>
              </w:rPr>
            </w:pPr>
            <w:r w:rsidRPr="009166CC">
              <w:rPr>
                <w:b/>
                <w:color w:val="000000" w:themeColor="text1"/>
              </w:rPr>
              <w:t>Total</w:t>
            </w:r>
          </w:p>
        </w:tc>
        <w:tc>
          <w:tcPr>
            <w:tcW w:w="2292" w:type="dxa"/>
            <w:shd w:val="clear" w:color="auto" w:fill="auto"/>
            <w:tcMar>
              <w:top w:w="144" w:type="dxa"/>
              <w:left w:w="144" w:type="dxa"/>
              <w:bottom w:w="144" w:type="dxa"/>
              <w:right w:w="144" w:type="dxa"/>
            </w:tcMar>
            <w:vAlign w:val="center"/>
          </w:tcPr>
          <w:p w14:paraId="5F95E912" w14:textId="77777777" w:rsidR="00461C6D" w:rsidRPr="009166CC" w:rsidRDefault="00461C6D" w:rsidP="00B44E66">
            <w:pPr>
              <w:rPr>
                <w:b/>
                <w:color w:val="000000" w:themeColor="text1"/>
              </w:rPr>
            </w:pPr>
            <w:r w:rsidRPr="009166CC">
              <w:rPr>
                <w:b/>
                <w:color w:val="000000" w:themeColor="text1"/>
              </w:rPr>
              <w:t>100%</w:t>
            </w:r>
          </w:p>
        </w:tc>
      </w:tr>
    </w:tbl>
    <w:p w14:paraId="279791FD" w14:textId="6A8B2A2C" w:rsidR="00461C6D" w:rsidRDefault="00461C6D" w:rsidP="00A040BF">
      <w:pPr>
        <w:pStyle w:val="Heading2"/>
      </w:pPr>
      <w:r>
        <w:t xml:space="preserve">Submitting Assignments </w:t>
      </w:r>
    </w:p>
    <w:p w14:paraId="12DD6E13" w14:textId="21F441C6" w:rsidR="00461C6D" w:rsidRPr="00461C6D" w:rsidRDefault="00461C6D" w:rsidP="008F76B1">
      <w:pPr>
        <w:pStyle w:val="paragraphs0"/>
      </w:pPr>
      <w:r>
        <w:rPr>
          <w:shd w:val="clear" w:color="auto" w:fill="FFFFFF"/>
        </w:rPr>
        <w:t xml:space="preserve">All </w:t>
      </w:r>
      <w:r w:rsidRPr="007A7A24">
        <w:t>assignments for this course will be </w:t>
      </w:r>
      <w:hyperlink r:id="rId12" w:tgtFrame="_blank" w:history="1">
        <w:r w:rsidRPr="007A7A24">
          <w:t>submitted electronically through Moodle</w:t>
        </w:r>
      </w:hyperlink>
      <w:r w:rsidRPr="007A7A24">
        <w:t>. Assignments must be submitted</w:t>
      </w:r>
      <w:r>
        <w:rPr>
          <w:shd w:val="clear" w:color="auto" w:fill="FFFFFF"/>
        </w:rPr>
        <w:t xml:space="preserve"> by the given deadline.</w:t>
      </w:r>
    </w:p>
    <w:p w14:paraId="0A632FA7" w14:textId="77777777" w:rsidR="00461C6D" w:rsidRDefault="00461C6D" w:rsidP="00A040BF">
      <w:pPr>
        <w:pStyle w:val="Heading2"/>
      </w:pPr>
      <w:r>
        <w:t xml:space="preserve">Viewing Grades in Moodle </w:t>
      </w:r>
    </w:p>
    <w:p w14:paraId="72956DF0" w14:textId="77777777" w:rsidR="00D8355A" w:rsidRDefault="00461C6D" w:rsidP="00D8355A">
      <w:pPr>
        <w:pStyle w:val="paragraphs0"/>
      </w:pPr>
      <w:r w:rsidRPr="00461C6D">
        <w:rPr>
          <w:shd w:val="clear" w:color="auto" w:fill="FFFFFF"/>
        </w:rPr>
        <w:t xml:space="preserve">Points you </w:t>
      </w:r>
      <w:r w:rsidRPr="007A7A24">
        <w:t>receive for graded activities will be posted to the </w:t>
      </w:r>
      <w:hyperlink r:id="rId13" w:tgtFrame="_blank" w:history="1">
        <w:r w:rsidRPr="007A7A24">
          <w:t>Moodle Grade Book</w:t>
        </w:r>
      </w:hyperlink>
      <w:r w:rsidRPr="007A7A24">
        <w:t>.</w:t>
      </w:r>
    </w:p>
    <w:p w14:paraId="1FB8D005" w14:textId="24E14EB6" w:rsidR="00DE2A36" w:rsidRPr="00D8355A" w:rsidRDefault="001F7075" w:rsidP="00D8355A">
      <w:pPr>
        <w:pStyle w:val="paragraphs0"/>
      </w:pPr>
      <w:r w:rsidRPr="001F7075">
        <w:lastRenderedPageBreak/>
        <w:t>Quizzes will be graded upon submission. Discussion and assignment grades are posted by the end of the day Monday after an assignment is due. If you submit your assignment late (after the due date), please note that your grade will be updated approximately 10 days after the due date. All due dates and times are in Pacific Time.</w:t>
      </w:r>
    </w:p>
    <w:p w14:paraId="66635F5D" w14:textId="18A66F2F" w:rsidR="00461C6D" w:rsidRDefault="00461C6D" w:rsidP="00A040BF">
      <w:pPr>
        <w:pStyle w:val="Heading2"/>
      </w:pPr>
      <w:r>
        <w:t xml:space="preserve">Assignments </w:t>
      </w:r>
    </w:p>
    <w:p w14:paraId="77C3B775" w14:textId="6902BDB3" w:rsidR="00461C6D" w:rsidRDefault="007A7A24" w:rsidP="00461C6D">
      <w:pPr>
        <w:pStyle w:val="Heading3"/>
        <w:rPr>
          <w:rFonts w:ascii="Calibri" w:hAnsi="Calibri" w:cs="Calibri"/>
        </w:rPr>
      </w:pPr>
      <w:r>
        <w:t>Written Assignments</w:t>
      </w:r>
    </w:p>
    <w:p w14:paraId="773D2CE7" w14:textId="6A5CF7EB" w:rsidR="00B44E66" w:rsidRDefault="00D8355A" w:rsidP="00B44E66">
      <w:pPr>
        <w:pStyle w:val="paragraphs0"/>
        <w:rPr>
          <w:shd w:val="clear" w:color="auto" w:fill="FFFFFF"/>
        </w:rPr>
      </w:pPr>
      <w:r w:rsidRPr="00D8355A">
        <w:rPr>
          <w:shd w:val="clear" w:color="auto" w:fill="FFFFFF"/>
        </w:rPr>
        <w:t>There are several written assignments throughout the course. The assignments will give you an opportunity to practice drafting parts of a research grant and other related materials. Answer keys are provided once you submit your assignment.</w:t>
      </w:r>
    </w:p>
    <w:p w14:paraId="15A5CECF" w14:textId="54FFDFE5" w:rsidR="00461C6D" w:rsidRDefault="00461C6D" w:rsidP="00461C6D">
      <w:pPr>
        <w:pStyle w:val="Heading3"/>
        <w:rPr>
          <w:rFonts w:ascii="Calibri" w:hAnsi="Calibri" w:cs="Calibri"/>
        </w:rPr>
      </w:pPr>
      <w:r>
        <w:t>Discussion Forums</w:t>
      </w:r>
    </w:p>
    <w:p w14:paraId="54877FFA" w14:textId="5B0349E3" w:rsidR="007A7A24" w:rsidRPr="007A7A24" w:rsidRDefault="007A7A24" w:rsidP="007A7A24">
      <w:pPr>
        <w:pStyle w:val="paragraphs0"/>
      </w:pPr>
      <w:r w:rsidRPr="007A7A24">
        <w:t xml:space="preserve">Your participation in the discussion forums is critical for maximizing your learning experiences in this course. Please refer to the </w:t>
      </w:r>
      <w:hyperlink r:id="rId14" w:history="1">
        <w:r w:rsidRPr="00DA7D09">
          <w:rPr>
            <w:rStyle w:val="Hyperlink"/>
            <w:shd w:val="clear" w:color="auto" w:fill="auto"/>
          </w:rPr>
          <w:t>information on </w:t>
        </w:r>
        <w:r w:rsidRPr="00DA7D09">
          <w:rPr>
            <w:rStyle w:val="Hyperlink"/>
            <w:bCs/>
            <w:shd w:val="clear" w:color="auto" w:fill="auto"/>
          </w:rPr>
          <w:t>posting to discussion forums</w:t>
        </w:r>
      </w:hyperlink>
      <w:r w:rsidRPr="007A7A24">
        <w:t xml:space="preserve"> to read about expectations for posting. </w:t>
      </w:r>
    </w:p>
    <w:p w14:paraId="5A1039E8" w14:textId="77777777" w:rsidR="00461C6D" w:rsidRDefault="00461C6D" w:rsidP="00461C6D">
      <w:pPr>
        <w:pStyle w:val="Heading3"/>
        <w:rPr>
          <w:rFonts w:ascii="Calibri" w:hAnsi="Calibri" w:cs="Calibri"/>
        </w:rPr>
      </w:pPr>
      <w:r>
        <w:t>Quizzes</w:t>
      </w:r>
    </w:p>
    <w:p w14:paraId="15196712" w14:textId="77777777" w:rsidR="007A7A24" w:rsidRDefault="007A7A24" w:rsidP="008F76B1">
      <w:pPr>
        <w:pStyle w:val="paragraphs0"/>
        <w:rPr>
          <w:highlight w:val="white"/>
        </w:rPr>
      </w:pPr>
      <w:r w:rsidRPr="007A7A24">
        <w:t>Quizzes will open when the module opens. You will have 2 attempts on each quiz. The learning management system will record your highest score.</w:t>
      </w:r>
      <w:r w:rsidRPr="007A7A24">
        <w:rPr>
          <w:highlight w:val="white"/>
        </w:rPr>
        <w:t xml:space="preserve"> </w:t>
      </w:r>
    </w:p>
    <w:p w14:paraId="38060590" w14:textId="605E1A07" w:rsidR="00461C6D" w:rsidRDefault="00461C6D" w:rsidP="008F76B1">
      <w:pPr>
        <w:pStyle w:val="paragraphs0"/>
      </w:pPr>
      <w:r>
        <w:rPr>
          <w:highlight w:val="white"/>
        </w:rPr>
        <w:t>Note, there is </w:t>
      </w:r>
      <w:r w:rsidRPr="00461C6D">
        <w:rPr>
          <w:b/>
          <w:highlight w:val="white"/>
        </w:rPr>
        <w:t>no final exam</w:t>
      </w:r>
      <w:r>
        <w:rPr>
          <w:highlight w:val="white"/>
        </w:rPr>
        <w:t>.</w:t>
      </w:r>
    </w:p>
    <w:p w14:paraId="7FB1ECFE" w14:textId="76085085" w:rsidR="00461C6D" w:rsidRDefault="00461C6D" w:rsidP="00461C6D">
      <w:pPr>
        <w:pStyle w:val="Heading3"/>
        <w:rPr>
          <w:rFonts w:ascii="Calibri" w:hAnsi="Calibri" w:cs="Calibri"/>
        </w:rPr>
      </w:pPr>
      <w:r>
        <w:t xml:space="preserve">Optional Learning Activities  </w:t>
      </w:r>
    </w:p>
    <w:p w14:paraId="71F501B2" w14:textId="77777777" w:rsidR="007A7A24" w:rsidRDefault="007A7A24" w:rsidP="007A7A24">
      <w:pPr>
        <w:pStyle w:val="paragraphs0"/>
        <w:rPr>
          <w:b/>
        </w:rPr>
      </w:pPr>
      <w:r w:rsidRPr="007A7A24">
        <w:t xml:space="preserve">In some modules, we have included optional learning activities. These contain additional resources, learning activities, and downloadable resources. Completing these optional activities is for your own enrichment and will not count toward your grade. </w:t>
      </w:r>
    </w:p>
    <w:p w14:paraId="7B97C67C" w14:textId="1E6DB63D" w:rsidR="00461C6D" w:rsidRPr="007A7A24" w:rsidRDefault="00461C6D" w:rsidP="007A7A24">
      <w:pPr>
        <w:pStyle w:val="Heading2"/>
      </w:pPr>
      <w:r w:rsidRPr="007A7A24">
        <w:t>Certificate of Completion</w:t>
      </w:r>
    </w:p>
    <w:p w14:paraId="02557D04" w14:textId="77777777" w:rsidR="00461C6D" w:rsidRPr="007A7A24" w:rsidRDefault="00461C6D" w:rsidP="007A7A24">
      <w:pPr>
        <w:pStyle w:val="paragraphs0"/>
      </w:pPr>
      <w:r w:rsidRPr="00461C6D">
        <w:rPr>
          <w:shd w:val="clear" w:color="auto" w:fill="FFFFFF"/>
        </w:rPr>
        <w:t xml:space="preserve">Active </w:t>
      </w:r>
      <w:r w:rsidRPr="007A7A24">
        <w:t xml:space="preserve">participation is required </w:t>
      </w:r>
      <w:proofErr w:type="gramStart"/>
      <w:r w:rsidRPr="007A7A24">
        <w:t>in order to</w:t>
      </w:r>
      <w:proofErr w:type="gramEnd"/>
      <w:r w:rsidRPr="007A7A24">
        <w:t xml:space="preserve"> receive a Certificate of Completion for the course. To receive a Certificate of Completion from the University of Washington, USA, you must pass the course, which means getting a final score of 70% or higher on all graded activities.</w:t>
      </w:r>
    </w:p>
    <w:p w14:paraId="480261BD" w14:textId="24A9AC57" w:rsidR="00461C6D" w:rsidRDefault="00461C6D" w:rsidP="007A7A24">
      <w:pPr>
        <w:pStyle w:val="paragraphs0"/>
        <w:rPr>
          <w:shd w:val="clear" w:color="auto" w:fill="FFFFFF"/>
        </w:rPr>
      </w:pPr>
      <w:r w:rsidRPr="007A7A24">
        <w:t>If you are a site participant, you must earn a qualifying score and attend 3 of the site meetings your site will hold. Attendance</w:t>
      </w:r>
      <w:r w:rsidRPr="008F76B1">
        <w:t xml:space="preserve"> at more, if offered, is encouraged but not required to meet the site participation requirement. After</w:t>
      </w:r>
      <w:r w:rsidRPr="00461C6D">
        <w:rPr>
          <w:shd w:val="clear" w:color="auto" w:fill="FFFFFF"/>
        </w:rPr>
        <w:t xml:space="preserve"> the course, site participant certificates will be sent to site coordinators for distribution.</w:t>
      </w:r>
    </w:p>
    <w:p w14:paraId="11EE796D" w14:textId="77777777" w:rsidR="005E2C5D" w:rsidRDefault="005E2C5D">
      <w:pPr>
        <w:keepNext w:val="0"/>
        <w:keepLines w:val="0"/>
        <w:spacing w:line="240" w:lineRule="auto"/>
        <w:outlineLvl w:val="9"/>
        <w:rPr>
          <w:b/>
          <w:bCs w:val="0"/>
          <w:color w:val="4B2E83"/>
          <w:sz w:val="32"/>
          <w:szCs w:val="28"/>
        </w:rPr>
      </w:pPr>
      <w:r>
        <w:br w:type="page"/>
      </w:r>
    </w:p>
    <w:p w14:paraId="30FCA37C" w14:textId="243EA28B" w:rsidR="00461C6D" w:rsidRPr="008F76B1" w:rsidRDefault="00461C6D" w:rsidP="008F76B1">
      <w:pPr>
        <w:pStyle w:val="Heading2"/>
      </w:pPr>
      <w:r w:rsidRPr="008F76B1">
        <w:lastRenderedPageBreak/>
        <w:t>Late Work Policy</w:t>
      </w:r>
    </w:p>
    <w:p w14:paraId="4C10F678" w14:textId="1AEE5D52" w:rsidR="00461C6D" w:rsidRDefault="00461C6D" w:rsidP="008F76B1">
      <w:pPr>
        <w:pStyle w:val="paragraphs0"/>
        <w:rPr>
          <w:shd w:val="clear" w:color="auto" w:fill="FFFFFF"/>
        </w:rPr>
      </w:pPr>
      <w:r w:rsidRPr="008F76B1">
        <w:t xml:space="preserve">Assignments will be due at the end of each module. If you are unable to submit your assignment by the due date, you may still submit it up to one week late without penalty. After the one-week grace period, the assignment will </w:t>
      </w:r>
      <w:proofErr w:type="gramStart"/>
      <w:r w:rsidRPr="008F76B1">
        <w:t>close</w:t>
      </w:r>
      <w:proofErr w:type="gramEnd"/>
      <w:r w:rsidRPr="008F76B1">
        <w:t xml:space="preserve"> and it can no longer be accepted for grading</w:t>
      </w:r>
      <w:r>
        <w:rPr>
          <w:shd w:val="clear" w:color="auto" w:fill="FFFFFF"/>
        </w:rPr>
        <w:t>.</w:t>
      </w:r>
    </w:p>
    <w:p w14:paraId="1B70EB09" w14:textId="7B37B482" w:rsidR="00461C6D" w:rsidRDefault="00461C6D" w:rsidP="00461C6D">
      <w:pPr>
        <w:pStyle w:val="Heading2"/>
      </w:pPr>
      <w:r>
        <w:t>Commitment to Academic Integrity</w:t>
      </w:r>
    </w:p>
    <w:p w14:paraId="2C465F1F" w14:textId="77777777" w:rsidR="00461C6D" w:rsidRPr="007A7A24" w:rsidRDefault="00461C6D" w:rsidP="007A7A24">
      <w:pPr>
        <w:pStyle w:val="Heading3"/>
      </w:pPr>
      <w:r w:rsidRPr="007A7A24">
        <w:t>Commit to Integrity</w:t>
      </w:r>
    </w:p>
    <w:p w14:paraId="6A02DEE7" w14:textId="4985C794" w:rsidR="00461C6D" w:rsidRPr="00461C6D" w:rsidRDefault="00461C6D" w:rsidP="008F76B1">
      <w:pPr>
        <w:pStyle w:val="paragraphs0"/>
        <w:rPr>
          <w:rFonts w:eastAsia="Times New Roman"/>
        </w:rPr>
      </w:pPr>
      <w:r>
        <w:rPr>
          <w:shd w:val="clear" w:color="auto" w:fill="FFFFFF"/>
        </w:rPr>
        <w:t xml:space="preserve">As a </w:t>
      </w:r>
      <w:r w:rsidRPr="007A7A24">
        <w:t xml:space="preserve">participant in this course, you are expected to maintain high degrees of professionalism, commitment to active learning and participation in this class </w:t>
      </w:r>
      <w:proofErr w:type="gramStart"/>
      <w:r w:rsidRPr="007A7A24">
        <w:t>and also</w:t>
      </w:r>
      <w:proofErr w:type="gramEnd"/>
      <w:r w:rsidRPr="007A7A24">
        <w:t xml:space="preserve"> integrity in your behavior in and out of the</w:t>
      </w:r>
      <w:r>
        <w:rPr>
          <w:shd w:val="clear" w:color="auto" w:fill="FFFFFF"/>
        </w:rPr>
        <w:t xml:space="preserve"> classroom.</w:t>
      </w:r>
    </w:p>
    <w:p w14:paraId="0B2E433A" w14:textId="77777777" w:rsidR="00461C6D" w:rsidRPr="007A7A24" w:rsidRDefault="00461C6D" w:rsidP="007A7A24">
      <w:pPr>
        <w:pStyle w:val="Heading3"/>
      </w:pPr>
      <w:r w:rsidRPr="007A7A24">
        <w:t>Definitions</w:t>
      </w:r>
    </w:p>
    <w:p w14:paraId="08D5AC7D" w14:textId="77777777" w:rsidR="00461C6D" w:rsidRDefault="00461C6D" w:rsidP="008F76B1">
      <w:pPr>
        <w:pStyle w:val="paragraphs0"/>
        <w:rPr>
          <w:shd w:val="clear" w:color="auto" w:fill="FFFFFF"/>
        </w:rPr>
      </w:pPr>
      <w:r>
        <w:rPr>
          <w:shd w:val="clear" w:color="auto" w:fill="FFFFFF"/>
        </w:rPr>
        <w:t xml:space="preserve">“Plagiarism is </w:t>
      </w:r>
      <w:r w:rsidRPr="007A7A24">
        <w:t>defined as the use of the words, ideas, diagrams, etc., of publicly available work without appropriately acknowledging the sources of these materials. This definition constitutes plagiarism whether it is intentional or unintentional and whether it is the work of another or your own, previously published work</w:t>
      </w:r>
      <w:r>
        <w:rPr>
          <w:shd w:val="clear" w:color="auto" w:fill="FFFFFF"/>
        </w:rPr>
        <w:t>. Plagiarism is a very serious offense that the University of Washington's eDGH Program does not tolerate.”</w:t>
      </w:r>
    </w:p>
    <w:p w14:paraId="0846F588" w14:textId="77777777" w:rsidR="00461C6D" w:rsidRPr="007A7A24" w:rsidRDefault="00461C6D" w:rsidP="007A7A24">
      <w:pPr>
        <w:pStyle w:val="Heading3"/>
      </w:pPr>
      <w:r w:rsidRPr="007A7A24">
        <w:t>Enforcement</w:t>
      </w:r>
    </w:p>
    <w:p w14:paraId="0A2862B4" w14:textId="2B9A0EDB" w:rsidR="00DA7D09" w:rsidRDefault="00461C6D" w:rsidP="008F76B1">
      <w:pPr>
        <w:pStyle w:val="paragraphs0"/>
        <w:rPr>
          <w:shd w:val="clear" w:color="auto" w:fill="FFFFFF"/>
        </w:rPr>
      </w:pPr>
      <w:r>
        <w:rPr>
          <w:shd w:val="clear" w:color="auto" w:fill="FFFFFF"/>
        </w:rPr>
        <w:t>Corroborated reports of plagiarism, cheating, or other misconduct will result in no credit on that assignment and may result in suspension from the course and ban from participation in future courses.</w:t>
      </w:r>
    </w:p>
    <w:p w14:paraId="627B524B" w14:textId="27EB3D08" w:rsidR="00DA7D09" w:rsidRDefault="00DA7D09" w:rsidP="00DA7D09">
      <w:pPr>
        <w:pStyle w:val="Heading2"/>
        <w:rPr>
          <w:shd w:val="clear" w:color="auto" w:fill="FFFFFF"/>
        </w:rPr>
      </w:pPr>
      <w:r>
        <w:rPr>
          <w:shd w:val="clear" w:color="auto" w:fill="FFFFFF"/>
        </w:rPr>
        <w:t>Religious Accommodations</w:t>
      </w:r>
    </w:p>
    <w:p w14:paraId="7FD78BB0" w14:textId="0E93FF46" w:rsidR="00DA7D09" w:rsidRDefault="00DA7D09" w:rsidP="00DA7D09">
      <w:pPr>
        <w:pStyle w:val="paragraphs0"/>
      </w:pPr>
      <w:r w:rsidRPr="00DA7D09">
        <w:t>eDGH uses the UW’s </w:t>
      </w:r>
      <w:hyperlink r:id="rId15" w:history="1">
        <w:r w:rsidRPr="00DA7D09">
          <w:rPr>
            <w:rStyle w:val="Hyperlink"/>
          </w:rPr>
          <w:t>policy on religious accommodations</w:t>
        </w:r>
      </w:hyperlink>
      <w:r w:rsidRPr="00DA7D09">
        <w:t> for participants who need to make special arrangements in meeting course deadlines due to reasons of faith or conscience or for religious activities. Accommodations must be requested within the first two weeks of this course by contacting</w:t>
      </w:r>
      <w:r w:rsidRPr="00DA7D09">
        <w:rPr>
          <w:rStyle w:val="Strong"/>
          <w:b w:val="0"/>
          <w:bCs/>
        </w:rPr>
        <w:t> </w:t>
      </w:r>
      <w:hyperlink r:id="rId16">
        <w:r w:rsidRPr="00292C2E">
          <w:rPr>
            <w:rStyle w:val="Hyperlink"/>
          </w:rPr>
          <w:t>edgh@uw.edu</w:t>
        </w:r>
      </w:hyperlink>
      <w:r w:rsidRPr="00DA7D09">
        <w:t>.</w:t>
      </w:r>
    </w:p>
    <w:p w14:paraId="7025FC67" w14:textId="77777777" w:rsidR="005E2C5D" w:rsidRDefault="005E2C5D">
      <w:pPr>
        <w:keepNext w:val="0"/>
        <w:keepLines w:val="0"/>
        <w:spacing w:line="240" w:lineRule="auto"/>
        <w:outlineLvl w:val="9"/>
        <w:rPr>
          <w:b/>
          <w:bCs w:val="0"/>
          <w:color w:val="4B2E83"/>
          <w:sz w:val="32"/>
          <w:szCs w:val="28"/>
          <w:shd w:val="clear" w:color="auto" w:fill="FFFFFF"/>
        </w:rPr>
      </w:pPr>
      <w:r>
        <w:rPr>
          <w:shd w:val="clear" w:color="auto" w:fill="FFFFFF"/>
        </w:rPr>
        <w:br w:type="page"/>
      </w:r>
    </w:p>
    <w:p w14:paraId="633E33BB" w14:textId="6D945FA4" w:rsidR="00DA7D09" w:rsidRDefault="00DA7D09" w:rsidP="00DA7D09">
      <w:pPr>
        <w:pStyle w:val="Heading2"/>
        <w:rPr>
          <w:shd w:val="clear" w:color="auto" w:fill="FFFFFF"/>
        </w:rPr>
      </w:pPr>
      <w:r w:rsidRPr="00DA7D09">
        <w:rPr>
          <w:shd w:val="clear" w:color="auto" w:fill="FFFFFF"/>
        </w:rPr>
        <w:lastRenderedPageBreak/>
        <w:t>Copyright Statement</w:t>
      </w:r>
    </w:p>
    <w:p w14:paraId="62B76D3D" w14:textId="7D74314D" w:rsidR="004E5EDB" w:rsidRDefault="00DA7D09" w:rsidP="005E2C5D">
      <w:pPr>
        <w:pStyle w:val="paragraphs0"/>
      </w:pPr>
      <w:r w:rsidRPr="00DA7D09">
        <w:t xml:space="preserve">All content associated with this course is copyrighted. This includes the syllabus, assignments, reading lists, and lectures, as well as any material generated by your fellow students. Within the constraints of "fair use", you may copy these materials for your personal use in support of your education. For example, you may download materials to your computer for study, but you may not copy the materials and distribute or upload to a website. Such “fair use” by you does not include further distribution by any means of copying, </w:t>
      </w:r>
      <w:proofErr w:type="gramStart"/>
      <w:r w:rsidRPr="00DA7D09">
        <w:t>performance</w:t>
      </w:r>
      <w:proofErr w:type="gramEnd"/>
      <w:r w:rsidRPr="00DA7D09">
        <w:t xml:space="preserve"> or presentation beyond the circle of your close acquaintances, student colleagues in this class and your family. If you have any questions regarding any use violates the creator's copyright interests, please feel free to email</w:t>
      </w:r>
      <w:r w:rsidR="005E2C5D">
        <w:t xml:space="preserve"> </w:t>
      </w:r>
      <w:hyperlink r:id="rId17">
        <w:r w:rsidRPr="00292C2E">
          <w:rPr>
            <w:rStyle w:val="Hyperlink"/>
          </w:rPr>
          <w:t>edgh@uw.edu</w:t>
        </w:r>
      </w:hyperlink>
      <w:r w:rsidR="00F75CE2">
        <w:t>.</w:t>
      </w:r>
    </w:p>
    <w:sectPr w:rsidR="004E5EDB">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369B5F" w14:textId="77777777" w:rsidR="000A4008" w:rsidRDefault="000A4008" w:rsidP="009166CC">
      <w:r>
        <w:separator/>
      </w:r>
    </w:p>
  </w:endnote>
  <w:endnote w:type="continuationSeparator" w:id="0">
    <w:p w14:paraId="6F3942BA" w14:textId="77777777" w:rsidR="000A4008" w:rsidRDefault="000A4008" w:rsidP="00916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BAF47" w14:textId="77777777" w:rsidR="00504BA6" w:rsidRDefault="00504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7E211" w14:textId="5751AE1D" w:rsidR="004E5EDB" w:rsidRDefault="00292C2E" w:rsidP="00292C2E">
    <w:pPr>
      <w:jc w:val="center"/>
    </w:pPr>
    <w:r>
      <w:t>University of Washington Global Health E-Learning</w:t>
    </w:r>
    <w:r w:rsidR="002C3FE9">
      <w:t xml:space="preserve"> Program</w:t>
    </w:r>
    <w:r>
      <w:t xml:space="preserve"> </w:t>
    </w:r>
    <w:r>
      <w:br/>
      <w:t xml:space="preserve">Page </w:t>
    </w:r>
    <w:r>
      <w:fldChar w:fldCharType="begin"/>
    </w:r>
    <w:r>
      <w:instrText>PAGE</w:instrText>
    </w:r>
    <w:r>
      <w:fldChar w:fldCharType="separate"/>
    </w:r>
    <w:r w:rsidR="006B734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DF726" w14:textId="77777777" w:rsidR="00504BA6" w:rsidRDefault="00504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7A0A3" w14:textId="77777777" w:rsidR="000A4008" w:rsidRDefault="000A4008" w:rsidP="009166CC">
      <w:r>
        <w:separator/>
      </w:r>
    </w:p>
  </w:footnote>
  <w:footnote w:type="continuationSeparator" w:id="0">
    <w:p w14:paraId="5FC6369B" w14:textId="77777777" w:rsidR="000A4008" w:rsidRDefault="000A4008" w:rsidP="00916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72327" w14:textId="77777777" w:rsidR="00504BA6" w:rsidRDefault="00504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F6055" w14:textId="77777777" w:rsidR="00292C2E" w:rsidRDefault="00292C2E" w:rsidP="009166CC"/>
  <w:p w14:paraId="4A498C26" w14:textId="0CBCD133" w:rsidR="004E5EDB" w:rsidRDefault="00504BA6" w:rsidP="009166CC">
    <w:r>
      <w:t>Fundamentals of Global Health Research: Planning, Implementation, and Dissemination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D1A5B" w14:textId="77777777" w:rsidR="00504BA6" w:rsidRDefault="00504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1045A"/>
    <w:multiLevelType w:val="multilevel"/>
    <w:tmpl w:val="43D248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314C09"/>
    <w:multiLevelType w:val="multilevel"/>
    <w:tmpl w:val="6E22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6537D"/>
    <w:multiLevelType w:val="multilevel"/>
    <w:tmpl w:val="473630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ECF3FC3"/>
    <w:multiLevelType w:val="multilevel"/>
    <w:tmpl w:val="D16831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71C5034"/>
    <w:multiLevelType w:val="multilevel"/>
    <w:tmpl w:val="519085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67E765E"/>
    <w:multiLevelType w:val="multilevel"/>
    <w:tmpl w:val="921A79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0140AB1"/>
    <w:multiLevelType w:val="multilevel"/>
    <w:tmpl w:val="A530C7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3F01D07"/>
    <w:multiLevelType w:val="multilevel"/>
    <w:tmpl w:val="BD1A15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6AD29F0"/>
    <w:multiLevelType w:val="multilevel"/>
    <w:tmpl w:val="541635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C046F34"/>
    <w:multiLevelType w:val="hybridMultilevel"/>
    <w:tmpl w:val="3C08921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F720BDB"/>
    <w:multiLevelType w:val="multilevel"/>
    <w:tmpl w:val="22D484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073156E"/>
    <w:multiLevelType w:val="multilevel"/>
    <w:tmpl w:val="8AB4BC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32874A3"/>
    <w:multiLevelType w:val="multilevel"/>
    <w:tmpl w:val="D3FABB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34C58AD"/>
    <w:multiLevelType w:val="multilevel"/>
    <w:tmpl w:val="000E86AC"/>
    <w:lvl w:ilvl="0">
      <w:start w:val="1"/>
      <w:numFmt w:val="bullet"/>
      <w:pStyle w:val="Unorderedlis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864466A"/>
    <w:multiLevelType w:val="multilevel"/>
    <w:tmpl w:val="48FA0E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3AF02AF"/>
    <w:multiLevelType w:val="multilevel"/>
    <w:tmpl w:val="6AC8FA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0BA653A"/>
    <w:multiLevelType w:val="multilevel"/>
    <w:tmpl w:val="401E1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2347D61"/>
    <w:multiLevelType w:val="multilevel"/>
    <w:tmpl w:val="666A9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DB14A8D"/>
    <w:multiLevelType w:val="hybridMultilevel"/>
    <w:tmpl w:val="8CC62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8134452">
    <w:abstractNumId w:val="2"/>
  </w:num>
  <w:num w:numId="2" w16cid:durableId="857239523">
    <w:abstractNumId w:val="11"/>
  </w:num>
  <w:num w:numId="3" w16cid:durableId="1351446288">
    <w:abstractNumId w:val="5"/>
  </w:num>
  <w:num w:numId="4" w16cid:durableId="776607753">
    <w:abstractNumId w:val="8"/>
  </w:num>
  <w:num w:numId="5" w16cid:durableId="603148633">
    <w:abstractNumId w:val="17"/>
  </w:num>
  <w:num w:numId="6" w16cid:durableId="2060938657">
    <w:abstractNumId w:val="13"/>
  </w:num>
  <w:num w:numId="7" w16cid:durableId="51465633">
    <w:abstractNumId w:val="15"/>
  </w:num>
  <w:num w:numId="8" w16cid:durableId="716048774">
    <w:abstractNumId w:val="6"/>
  </w:num>
  <w:num w:numId="9" w16cid:durableId="481583204">
    <w:abstractNumId w:val="10"/>
  </w:num>
  <w:num w:numId="10" w16cid:durableId="1850291168">
    <w:abstractNumId w:val="7"/>
  </w:num>
  <w:num w:numId="11" w16cid:durableId="973483857">
    <w:abstractNumId w:val="3"/>
  </w:num>
  <w:num w:numId="12" w16cid:durableId="1085222457">
    <w:abstractNumId w:val="14"/>
  </w:num>
  <w:num w:numId="13" w16cid:durableId="1572882432">
    <w:abstractNumId w:val="16"/>
  </w:num>
  <w:num w:numId="14" w16cid:durableId="863714523">
    <w:abstractNumId w:val="12"/>
  </w:num>
  <w:num w:numId="15" w16cid:durableId="476070325">
    <w:abstractNumId w:val="18"/>
  </w:num>
  <w:num w:numId="16" w16cid:durableId="1984498962">
    <w:abstractNumId w:val="9"/>
  </w:num>
  <w:num w:numId="17" w16cid:durableId="106893444">
    <w:abstractNumId w:val="1"/>
  </w:num>
  <w:num w:numId="18" w16cid:durableId="180751548">
    <w:abstractNumId w:val="0"/>
  </w:num>
  <w:num w:numId="19" w16cid:durableId="95444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EDB"/>
    <w:rsid w:val="00074015"/>
    <w:rsid w:val="000917B3"/>
    <w:rsid w:val="000A4008"/>
    <w:rsid w:val="000D17DA"/>
    <w:rsid w:val="000E2EBD"/>
    <w:rsid w:val="00184E20"/>
    <w:rsid w:val="001F4D88"/>
    <w:rsid w:val="001F5AA4"/>
    <w:rsid w:val="001F7075"/>
    <w:rsid w:val="00292C2E"/>
    <w:rsid w:val="002C3FE9"/>
    <w:rsid w:val="00461C6D"/>
    <w:rsid w:val="004C7560"/>
    <w:rsid w:val="004E5EDB"/>
    <w:rsid w:val="00504BA6"/>
    <w:rsid w:val="0057700E"/>
    <w:rsid w:val="005E2C5D"/>
    <w:rsid w:val="006240E6"/>
    <w:rsid w:val="006831A5"/>
    <w:rsid w:val="006A1A42"/>
    <w:rsid w:val="006A242E"/>
    <w:rsid w:val="006B734C"/>
    <w:rsid w:val="007A7A24"/>
    <w:rsid w:val="007F1630"/>
    <w:rsid w:val="00860A65"/>
    <w:rsid w:val="00891904"/>
    <w:rsid w:val="008E54A3"/>
    <w:rsid w:val="008F76B1"/>
    <w:rsid w:val="009166CC"/>
    <w:rsid w:val="00A040BF"/>
    <w:rsid w:val="00A0604F"/>
    <w:rsid w:val="00A823AE"/>
    <w:rsid w:val="00B44E66"/>
    <w:rsid w:val="00BA011F"/>
    <w:rsid w:val="00BA71E0"/>
    <w:rsid w:val="00C557D9"/>
    <w:rsid w:val="00C7372C"/>
    <w:rsid w:val="00D21FB8"/>
    <w:rsid w:val="00D8355A"/>
    <w:rsid w:val="00DA7D09"/>
    <w:rsid w:val="00DE2A36"/>
    <w:rsid w:val="00DF2C9C"/>
    <w:rsid w:val="00E04B4A"/>
    <w:rsid w:val="00E22529"/>
    <w:rsid w:val="00E27FEC"/>
    <w:rsid w:val="00F75CE2"/>
    <w:rsid w:val="00F81226"/>
    <w:rsid w:val="00F8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09A18"/>
  <w15:docId w15:val="{ABFA370F-2782-7E4B-9643-15BE2F06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tributor"/>
    <w:qFormat/>
    <w:rsid w:val="00B44E66"/>
    <w:pPr>
      <w:keepNext/>
      <w:keepLines/>
      <w:spacing w:line="264" w:lineRule="auto"/>
      <w:outlineLvl w:val="1"/>
    </w:pPr>
    <w:rPr>
      <w:rFonts w:asciiTheme="minorHAnsi" w:eastAsia="Calibri" w:hAnsiTheme="minorHAnsi" w:cstheme="minorHAnsi"/>
      <w:bCs/>
      <w:color w:val="000000"/>
    </w:rPr>
  </w:style>
  <w:style w:type="paragraph" w:styleId="Heading1">
    <w:name w:val="heading 1"/>
    <w:basedOn w:val="Normal"/>
    <w:next w:val="Normal"/>
    <w:uiPriority w:val="9"/>
    <w:qFormat/>
    <w:rsid w:val="00891904"/>
    <w:pPr>
      <w:spacing w:after="480"/>
      <w:jc w:val="center"/>
      <w:outlineLvl w:val="0"/>
    </w:pPr>
    <w:rPr>
      <w:b/>
      <w:sz w:val="48"/>
      <w:szCs w:val="32"/>
    </w:rPr>
  </w:style>
  <w:style w:type="paragraph" w:styleId="Heading2">
    <w:name w:val="heading 2"/>
    <w:basedOn w:val="Normal"/>
    <w:next w:val="Default"/>
    <w:link w:val="Heading2Char"/>
    <w:uiPriority w:val="9"/>
    <w:unhideWhenUsed/>
    <w:qFormat/>
    <w:rsid w:val="001F4D88"/>
    <w:pPr>
      <w:spacing w:before="120" w:after="60"/>
    </w:pPr>
    <w:rPr>
      <w:b/>
      <w:bCs w:val="0"/>
      <w:color w:val="4B2E83"/>
      <w:sz w:val="32"/>
      <w:szCs w:val="28"/>
    </w:rPr>
  </w:style>
  <w:style w:type="paragraph" w:styleId="Heading3">
    <w:name w:val="heading 3"/>
    <w:basedOn w:val="Normal"/>
    <w:next w:val="Normal"/>
    <w:uiPriority w:val="9"/>
    <w:unhideWhenUsed/>
    <w:qFormat/>
    <w:rsid w:val="007A7A24"/>
    <w:pPr>
      <w:spacing w:before="120" w:after="60"/>
      <w:outlineLvl w:val="2"/>
    </w:pPr>
    <w:rPr>
      <w:b/>
    </w:rPr>
  </w:style>
  <w:style w:type="paragraph" w:styleId="Heading4">
    <w:name w:val="heading 4"/>
    <w:basedOn w:val="Normal"/>
    <w:next w:val="Normal"/>
    <w:uiPriority w:val="9"/>
    <w:unhideWhenUsed/>
    <w:qFormat/>
    <w:pPr>
      <w:spacing w:after="40"/>
      <w:contextualSpacing/>
      <w:outlineLvl w:val="3"/>
    </w:pPr>
    <w:rPr>
      <w:b/>
    </w:rPr>
  </w:style>
  <w:style w:type="paragraph" w:styleId="Heading5">
    <w:name w:val="heading 5"/>
    <w:basedOn w:val="Normal"/>
    <w:next w:val="Normal"/>
    <w:uiPriority w:val="9"/>
    <w:semiHidden/>
    <w:unhideWhenUsed/>
    <w:qFormat/>
    <w:pPr>
      <w:spacing w:before="220" w:after="40"/>
      <w:contextualSpacing/>
      <w:outlineLvl w:val="4"/>
    </w:pPr>
    <w:rPr>
      <w:b/>
    </w:rPr>
  </w:style>
  <w:style w:type="paragraph" w:styleId="Heading6">
    <w:name w:val="heading 6"/>
    <w:basedOn w:val="Normal"/>
    <w:next w:val="Normal"/>
    <w:uiPriority w:val="9"/>
    <w:semiHidden/>
    <w:unhideWhenUsed/>
    <w:qFormat/>
    <w:pPr>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480" w:after="120"/>
      <w:contextualSpacing/>
    </w:pPr>
    <w:rPr>
      <w:b/>
      <w:sz w:val="72"/>
      <w:szCs w:val="72"/>
    </w:rPr>
  </w:style>
  <w:style w:type="paragraph" w:styleId="Subtitle">
    <w:name w:val="Subtitle"/>
    <w:basedOn w:val="Normal"/>
    <w:next w:val="Normal"/>
    <w:uiPriority w:val="11"/>
    <w:qFormat/>
    <w:pP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0" w:type="dxa"/>
        <w:right w:w="0" w:type="dxa"/>
      </w:tblCellMar>
    </w:tblPr>
  </w:style>
  <w:style w:type="character" w:styleId="Hyperlink">
    <w:name w:val="Hyperlink"/>
    <w:basedOn w:val="Strong"/>
    <w:uiPriority w:val="99"/>
    <w:unhideWhenUsed/>
    <w:qFormat/>
    <w:rsid w:val="00292C2E"/>
    <w:rPr>
      <w:rFonts w:asciiTheme="minorHAnsi" w:hAnsiTheme="minorHAnsi"/>
      <w:b w:val="0"/>
      <w:bCs/>
      <w:color w:val="4B2E83"/>
      <w:sz w:val="24"/>
      <w:shd w:val="clear" w:color="auto" w:fill="FFFFFF"/>
    </w:rPr>
  </w:style>
  <w:style w:type="paragraph" w:styleId="Header">
    <w:name w:val="header"/>
    <w:basedOn w:val="Normal"/>
    <w:link w:val="HeaderChar"/>
    <w:uiPriority w:val="99"/>
    <w:unhideWhenUsed/>
    <w:rsid w:val="00322567"/>
    <w:pPr>
      <w:tabs>
        <w:tab w:val="center" w:pos="4680"/>
        <w:tab w:val="right" w:pos="9360"/>
      </w:tabs>
    </w:pPr>
  </w:style>
  <w:style w:type="character" w:customStyle="1" w:styleId="HeaderChar">
    <w:name w:val="Header Char"/>
    <w:basedOn w:val="DefaultParagraphFont"/>
    <w:link w:val="Header"/>
    <w:uiPriority w:val="99"/>
    <w:rsid w:val="00322567"/>
  </w:style>
  <w:style w:type="paragraph" w:styleId="Footer">
    <w:name w:val="footer"/>
    <w:basedOn w:val="Normal"/>
    <w:link w:val="FooterChar"/>
    <w:uiPriority w:val="99"/>
    <w:unhideWhenUsed/>
    <w:rsid w:val="00322567"/>
    <w:pPr>
      <w:tabs>
        <w:tab w:val="center" w:pos="4680"/>
        <w:tab w:val="right" w:pos="9360"/>
      </w:tabs>
    </w:pPr>
  </w:style>
  <w:style w:type="character" w:customStyle="1" w:styleId="FooterChar">
    <w:name w:val="Footer Char"/>
    <w:basedOn w:val="DefaultParagraphFont"/>
    <w:link w:val="Footer"/>
    <w:uiPriority w:val="99"/>
    <w:rsid w:val="00322567"/>
  </w:style>
  <w:style w:type="paragraph" w:styleId="ListParagraph">
    <w:name w:val="List Paragraph"/>
    <w:basedOn w:val="Normal"/>
    <w:uiPriority w:val="34"/>
    <w:qFormat/>
    <w:rsid w:val="00AD39CB"/>
    <w:pPr>
      <w:ind w:left="720"/>
      <w:contextualSpacing/>
    </w:pPr>
  </w:style>
  <w:style w:type="character" w:styleId="Emphasis">
    <w:name w:val="Emphasis"/>
    <w:basedOn w:val="DefaultParagraphFont"/>
    <w:uiPriority w:val="20"/>
    <w:qFormat/>
    <w:rsid w:val="00AD39CB"/>
    <w:rPr>
      <w:i/>
      <w:iCs/>
    </w:rPr>
  </w:style>
  <w:style w:type="character" w:styleId="UnresolvedMention">
    <w:name w:val="Unresolved Mention"/>
    <w:basedOn w:val="DefaultParagraphFont"/>
    <w:uiPriority w:val="99"/>
    <w:semiHidden/>
    <w:unhideWhenUsed/>
    <w:rsid w:val="009B083A"/>
    <w:rPr>
      <w:color w:val="605E5C"/>
      <w:shd w:val="clear" w:color="auto" w:fill="E1DFDD"/>
    </w:rPr>
  </w:style>
  <w:style w:type="paragraph" w:customStyle="1" w:styleId="Paragraphs">
    <w:name w:val="Paragraphs"/>
    <w:basedOn w:val="Normal"/>
    <w:qFormat/>
    <w:rsid w:val="00B51D7B"/>
    <w:pPr>
      <w:widowControl w:val="0"/>
      <w:autoSpaceDE w:val="0"/>
      <w:autoSpaceDN w:val="0"/>
      <w:adjustRightInd w:val="0"/>
      <w:ind w:left="720"/>
    </w:pPr>
    <w:rPr>
      <w:rFonts w:ascii="Verdana" w:eastAsia="Cambria" w:hAnsi="Verdana" w:cs="Verdana"/>
      <w:kern w:val="1"/>
      <w:sz w:val="22"/>
      <w:szCs w:val="32"/>
    </w:rPr>
  </w:style>
  <w:style w:type="paragraph" w:styleId="BalloonText">
    <w:name w:val="Balloon Text"/>
    <w:basedOn w:val="Normal"/>
    <w:link w:val="BalloonTextChar"/>
    <w:uiPriority w:val="99"/>
    <w:semiHidden/>
    <w:unhideWhenUsed/>
    <w:rsid w:val="005C2B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BCF"/>
    <w:rPr>
      <w:rFonts w:ascii="Segoe UI" w:eastAsia="Times New Roman" w:hAnsi="Segoe UI" w:cs="Segoe UI"/>
      <w:color w:val="auto"/>
      <w:sz w:val="18"/>
      <w:szCs w:val="18"/>
    </w:rPr>
  </w:style>
  <w:style w:type="character" w:styleId="CommentReference">
    <w:name w:val="annotation reference"/>
    <w:basedOn w:val="DefaultParagraphFont"/>
    <w:uiPriority w:val="99"/>
    <w:semiHidden/>
    <w:unhideWhenUsed/>
    <w:rsid w:val="00495CD7"/>
    <w:rPr>
      <w:sz w:val="16"/>
      <w:szCs w:val="16"/>
    </w:rPr>
  </w:style>
  <w:style w:type="paragraph" w:styleId="CommentText">
    <w:name w:val="annotation text"/>
    <w:basedOn w:val="Normal"/>
    <w:link w:val="CommentTextChar"/>
    <w:uiPriority w:val="99"/>
    <w:unhideWhenUsed/>
    <w:rsid w:val="00495CD7"/>
    <w:rPr>
      <w:sz w:val="20"/>
      <w:szCs w:val="20"/>
    </w:rPr>
  </w:style>
  <w:style w:type="character" w:customStyle="1" w:styleId="CommentTextChar">
    <w:name w:val="Comment Text Char"/>
    <w:basedOn w:val="DefaultParagraphFont"/>
    <w:link w:val="CommentText"/>
    <w:uiPriority w:val="99"/>
    <w:rsid w:val="00495CD7"/>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495CD7"/>
    <w:rPr>
      <w:b/>
      <w:bCs w:val="0"/>
    </w:rPr>
  </w:style>
  <w:style w:type="character" w:customStyle="1" w:styleId="CommentSubjectChar">
    <w:name w:val="Comment Subject Char"/>
    <w:basedOn w:val="CommentTextChar"/>
    <w:link w:val="CommentSubject"/>
    <w:uiPriority w:val="99"/>
    <w:semiHidden/>
    <w:rsid w:val="00495CD7"/>
    <w:rPr>
      <w:rFonts w:ascii="Times New Roman" w:eastAsia="Times New Roman" w:hAnsi="Times New Roman" w:cs="Times New Roman"/>
      <w:b/>
      <w:bCs/>
      <w:color w:val="auto"/>
      <w:sz w:val="20"/>
      <w:szCs w:val="20"/>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0" w:type="dxa"/>
        <w:right w:w="0" w:type="dxa"/>
      </w:tblCellMar>
    </w:tblPr>
  </w:style>
  <w:style w:type="paragraph" w:styleId="NormalWeb">
    <w:name w:val="Normal (Web)"/>
    <w:basedOn w:val="Normal"/>
    <w:uiPriority w:val="99"/>
    <w:unhideWhenUsed/>
    <w:rsid w:val="00685C5D"/>
    <w:pPr>
      <w:spacing w:before="100" w:beforeAutospacing="1" w:after="100" w:afterAutospacing="1"/>
    </w:pPr>
  </w:style>
  <w:style w:type="character" w:styleId="Strong">
    <w:name w:val="Strong"/>
    <w:basedOn w:val="DefaultParagraphFont"/>
    <w:uiPriority w:val="22"/>
    <w:qFormat/>
    <w:rsid w:val="00685C5D"/>
    <w:rPr>
      <w:b/>
      <w:bCs/>
    </w:rPr>
  </w:style>
  <w:style w:type="paragraph" w:customStyle="1" w:styleId="usercontent">
    <w:name w:val="user_content"/>
    <w:basedOn w:val="Normal"/>
    <w:rsid w:val="00685C5D"/>
    <w:pPr>
      <w:spacing w:before="100" w:beforeAutospacing="1" w:after="100" w:afterAutospacing="1"/>
    </w:pPr>
  </w:style>
  <w:style w:type="character" w:customStyle="1" w:styleId="screenreader-only">
    <w:name w:val="screenreader-only"/>
    <w:basedOn w:val="DefaultParagraphFont"/>
    <w:rsid w:val="00D42733"/>
  </w:style>
  <w:style w:type="character" w:styleId="FollowedHyperlink">
    <w:name w:val="FollowedHyperlink"/>
    <w:basedOn w:val="DefaultParagraphFont"/>
    <w:uiPriority w:val="99"/>
    <w:semiHidden/>
    <w:unhideWhenUsed/>
    <w:rsid w:val="008622BB"/>
    <w:rPr>
      <w:color w:val="954F72" w:themeColor="followedHyperlink"/>
      <w:u w:val="single"/>
    </w:rPr>
  </w:style>
  <w:style w:type="paragraph" w:customStyle="1" w:styleId="Default">
    <w:name w:val="Default"/>
    <w:rsid w:val="00625954"/>
    <w:pPr>
      <w:autoSpaceDE w:val="0"/>
      <w:autoSpaceDN w:val="0"/>
      <w:adjustRightInd w:val="0"/>
    </w:pPr>
    <w:rPr>
      <w:rFonts w:ascii="Calibri" w:hAnsi="Calibri" w:cs="Calibri"/>
      <w:color w:val="000000"/>
    </w:rPr>
  </w:style>
  <w:style w:type="table" w:styleId="TableGrid">
    <w:name w:val="Table Grid"/>
    <w:basedOn w:val="TableNormal"/>
    <w:uiPriority w:val="39"/>
    <w:rsid w:val="000B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0">
    <w:name w:val="paragraphs"/>
    <w:basedOn w:val="Normal"/>
    <w:rsid w:val="008F76B1"/>
    <w:pPr>
      <w:spacing w:after="180"/>
    </w:pPr>
  </w:style>
  <w:style w:type="paragraph" w:customStyle="1" w:styleId="importantnote">
    <w:name w:val="importantnote"/>
    <w:basedOn w:val="Normal"/>
    <w:rsid w:val="005D52C0"/>
    <w:pPr>
      <w:spacing w:before="100" w:beforeAutospacing="1" w:after="100" w:afterAutospacing="1"/>
    </w:p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top w:w="15" w:type="dxa"/>
        <w:left w:w="0" w:type="dxa"/>
        <w:bottom w:w="15" w:type="dxa"/>
        <w:right w:w="0" w:type="dxa"/>
      </w:tblCellMar>
    </w:tblPr>
  </w:style>
  <w:style w:type="table" w:customStyle="1" w:styleId="af2">
    <w:basedOn w:val="TableNormal"/>
    <w:tblPr>
      <w:tblStyleRowBandSize w:val="1"/>
      <w:tblStyleColBandSize w:val="1"/>
      <w:tblCellMar>
        <w:top w:w="15" w:type="dxa"/>
        <w:left w:w="0" w:type="dxa"/>
        <w:bottom w:w="15" w:type="dxa"/>
        <w:right w:w="0" w:type="dxa"/>
      </w:tblCellMar>
    </w:tblPr>
  </w:style>
  <w:style w:type="paragraph" w:styleId="Revision">
    <w:name w:val="Revision"/>
    <w:hidden/>
    <w:uiPriority w:val="99"/>
    <w:semiHidden/>
    <w:rsid w:val="005B66F7"/>
  </w:style>
  <w:style w:type="table" w:customStyle="1" w:styleId="af3">
    <w:basedOn w:val="TableNormal"/>
    <w:tblPr>
      <w:tblStyleRowBandSize w:val="1"/>
      <w:tblStyleColBandSize w:val="1"/>
      <w:tblCellMar>
        <w:top w:w="15" w:type="dxa"/>
        <w:left w:w="0" w:type="dxa"/>
        <w:bottom w:w="15" w:type="dxa"/>
        <w:right w:w="0" w:type="dxa"/>
      </w:tblCellMar>
    </w:tblPr>
  </w:style>
  <w:style w:type="table" w:customStyle="1" w:styleId="af4">
    <w:basedOn w:val="TableNormal"/>
    <w:tblPr>
      <w:tblStyleRowBandSize w:val="1"/>
      <w:tblStyleColBandSize w:val="1"/>
      <w:tblCellMar>
        <w:top w:w="15" w:type="dxa"/>
        <w:left w:w="0" w:type="dxa"/>
        <w:bottom w:w="15" w:type="dxa"/>
        <w:right w:w="0" w:type="dxa"/>
      </w:tblCellMar>
    </w:tblPr>
  </w:style>
  <w:style w:type="paragraph" w:customStyle="1" w:styleId="Unorderedlist">
    <w:name w:val="Unordered list"/>
    <w:basedOn w:val="ListParagraph"/>
    <w:qFormat/>
    <w:rsid w:val="002C3FE9"/>
    <w:pPr>
      <w:numPr>
        <w:numId w:val="6"/>
      </w:numPr>
      <w:spacing w:after="60"/>
      <w:contextualSpacing w:val="0"/>
    </w:pPr>
  </w:style>
  <w:style w:type="paragraph" w:styleId="NoSpacing">
    <w:name w:val="No Spacing"/>
    <w:uiPriority w:val="1"/>
    <w:qFormat/>
    <w:rsid w:val="008F76B1"/>
    <w:pPr>
      <w:keepNext/>
      <w:keepLines/>
      <w:outlineLvl w:val="1"/>
    </w:pPr>
    <w:rPr>
      <w:rFonts w:asciiTheme="minorHAnsi" w:eastAsia="Calibri" w:hAnsiTheme="minorHAnsi" w:cstheme="minorHAnsi"/>
      <w:bCs/>
      <w:color w:val="000000"/>
    </w:rPr>
  </w:style>
  <w:style w:type="paragraph" w:customStyle="1" w:styleId="Heading3afterlist">
    <w:name w:val="Heading 3 after list"/>
    <w:basedOn w:val="Heading3"/>
    <w:qFormat/>
    <w:rsid w:val="002C3FE9"/>
    <w:pPr>
      <w:spacing w:before="240" w:after="0"/>
    </w:pPr>
  </w:style>
  <w:style w:type="paragraph" w:customStyle="1" w:styleId="Paragraphbeforelist">
    <w:name w:val="Paragraph before list"/>
    <w:basedOn w:val="paragraphs0"/>
    <w:qFormat/>
    <w:rsid w:val="007A7A24"/>
    <w:pPr>
      <w:tabs>
        <w:tab w:val="left" w:pos="5490"/>
      </w:tabs>
      <w:spacing w:after="0"/>
    </w:pPr>
  </w:style>
  <w:style w:type="character" w:customStyle="1" w:styleId="Heading2Char">
    <w:name w:val="Heading 2 Char"/>
    <w:basedOn w:val="DefaultParagraphFont"/>
    <w:link w:val="Heading2"/>
    <w:uiPriority w:val="9"/>
    <w:rsid w:val="001F4D88"/>
    <w:rPr>
      <w:rFonts w:asciiTheme="minorHAnsi" w:eastAsia="Calibri" w:hAnsiTheme="minorHAnsi" w:cstheme="minorHAnsi"/>
      <w:b/>
      <w:color w:val="4B2E83"/>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991158">
      <w:bodyDiv w:val="1"/>
      <w:marLeft w:val="0"/>
      <w:marRight w:val="0"/>
      <w:marTop w:val="0"/>
      <w:marBottom w:val="0"/>
      <w:divBdr>
        <w:top w:val="none" w:sz="0" w:space="0" w:color="auto"/>
        <w:left w:val="none" w:sz="0" w:space="0" w:color="auto"/>
        <w:bottom w:val="none" w:sz="0" w:space="0" w:color="auto"/>
        <w:right w:val="none" w:sz="0" w:space="0" w:color="auto"/>
      </w:divBdr>
    </w:div>
    <w:div w:id="627902922">
      <w:bodyDiv w:val="1"/>
      <w:marLeft w:val="0"/>
      <w:marRight w:val="0"/>
      <w:marTop w:val="0"/>
      <w:marBottom w:val="0"/>
      <w:divBdr>
        <w:top w:val="none" w:sz="0" w:space="0" w:color="auto"/>
        <w:left w:val="none" w:sz="0" w:space="0" w:color="auto"/>
        <w:bottom w:val="none" w:sz="0" w:space="0" w:color="auto"/>
        <w:right w:val="none" w:sz="0" w:space="0" w:color="auto"/>
      </w:divBdr>
    </w:div>
    <w:div w:id="832649500">
      <w:bodyDiv w:val="1"/>
      <w:marLeft w:val="0"/>
      <w:marRight w:val="0"/>
      <w:marTop w:val="0"/>
      <w:marBottom w:val="0"/>
      <w:divBdr>
        <w:top w:val="none" w:sz="0" w:space="0" w:color="auto"/>
        <w:left w:val="none" w:sz="0" w:space="0" w:color="auto"/>
        <w:bottom w:val="none" w:sz="0" w:space="0" w:color="auto"/>
        <w:right w:val="none" w:sz="0" w:space="0" w:color="auto"/>
      </w:divBdr>
    </w:div>
    <w:div w:id="1233353798">
      <w:bodyDiv w:val="1"/>
      <w:marLeft w:val="0"/>
      <w:marRight w:val="0"/>
      <w:marTop w:val="0"/>
      <w:marBottom w:val="0"/>
      <w:divBdr>
        <w:top w:val="none" w:sz="0" w:space="0" w:color="auto"/>
        <w:left w:val="none" w:sz="0" w:space="0" w:color="auto"/>
        <w:bottom w:val="none" w:sz="0" w:space="0" w:color="auto"/>
        <w:right w:val="none" w:sz="0" w:space="0" w:color="auto"/>
      </w:divBdr>
    </w:div>
    <w:div w:id="1284533400">
      <w:bodyDiv w:val="1"/>
      <w:marLeft w:val="0"/>
      <w:marRight w:val="0"/>
      <w:marTop w:val="0"/>
      <w:marBottom w:val="0"/>
      <w:divBdr>
        <w:top w:val="none" w:sz="0" w:space="0" w:color="auto"/>
        <w:left w:val="none" w:sz="0" w:space="0" w:color="auto"/>
        <w:bottom w:val="none" w:sz="0" w:space="0" w:color="auto"/>
        <w:right w:val="none" w:sz="0" w:space="0" w:color="auto"/>
      </w:divBdr>
    </w:div>
    <w:div w:id="1628587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arn.edgh.uw.edu/mod/page/view.php?id=400"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earn.edgh.uw.edu/mod/page/view.php?id=397" TargetMode="External"/><Relationship Id="rId17" Type="http://schemas.openxmlformats.org/officeDocument/2006/relationships/hyperlink" Target="http://edgh@uw.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edgh@uw.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dgh@uw.ed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egistrar.washington.edu/staffandfaculty/religious-accommodations-policy/" TargetMode="External"/><Relationship Id="rId23" Type="http://schemas.openxmlformats.org/officeDocument/2006/relationships/footer" Target="footer3.xml"/><Relationship Id="rId10" Type="http://schemas.openxmlformats.org/officeDocument/2006/relationships/hyperlink" Target="http://edgh@uw.edu"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learn.edgh.uw.edu/course/view.php?id=133" TargetMode="External"/><Relationship Id="rId14" Type="http://schemas.openxmlformats.org/officeDocument/2006/relationships/hyperlink" Target="https://learn.edgh.uw.edu/mod/page/view.php?id=376"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6MS9vcLtuOfsole5sMjEiyOXuA==">AMUW2mVE61wEG983hU+GAhBCDoBx5NQZdPoTR2sS9Rq53zGDjNpARgzaDVekjEJ7Qc+8zFfkopO3824kgCrJDPqyMTvmGiBL9hr1+EmbXYNGzuYED7B09mcFa4mBNRlF71PEG5nyU+Z6G6Vxok+k/ZWQuaeH97nftHezCYa+fKJur+LV7SiFhfWqBfEjCipGwCjkt7ZpB/LExjAUWrP36qK7sF51dakb2xvXl34fu6G26ymHvYv9kXs=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7EA05A-503B-B74B-8FF3-FC134BE57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dewa</dc:creator>
  <cp:lastModifiedBy>leslie wall</cp:lastModifiedBy>
  <cp:revision>8</cp:revision>
  <dcterms:created xsi:type="dcterms:W3CDTF">2024-02-27T21:01:00Z</dcterms:created>
  <dcterms:modified xsi:type="dcterms:W3CDTF">2024-03-27T15:57:00Z</dcterms:modified>
</cp:coreProperties>
</file>